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8F" w:rsidRPr="00C55177" w:rsidRDefault="00C35C8F" w:rsidP="00C35C8F">
      <w:pPr>
        <w:spacing w:line="288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Toc489454816"/>
      <w:bookmarkStart w:id="1" w:name="_GoBack"/>
      <w:bookmarkEnd w:id="1"/>
      <w:r>
        <w:rPr>
          <w:rStyle w:val="10"/>
          <w:sz w:val="28"/>
          <w:szCs w:val="28"/>
        </w:rPr>
        <w:t>П</w:t>
      </w:r>
      <w:r w:rsidRPr="005D14EF">
        <w:rPr>
          <w:rStyle w:val="10"/>
          <w:sz w:val="28"/>
        </w:rPr>
        <w:t>еречень</w:t>
      </w:r>
      <w:r w:rsidRPr="005D14EF">
        <w:rPr>
          <w:rStyle w:val="10"/>
          <w:sz w:val="28"/>
          <w:szCs w:val="28"/>
        </w:rPr>
        <w:t xml:space="preserve"> </w:t>
      </w:r>
      <w:r w:rsidRPr="005D14EF">
        <w:rPr>
          <w:rStyle w:val="10"/>
          <w:sz w:val="28"/>
        </w:rPr>
        <w:t xml:space="preserve">документов, предоставляемых организацией </w:t>
      </w:r>
      <w:r>
        <w:rPr>
          <w:rStyle w:val="10"/>
          <w:sz w:val="28"/>
        </w:rPr>
        <w:t xml:space="preserve">для выставления продукции в павильоне или </w:t>
      </w:r>
      <w:r w:rsidRPr="005D14EF">
        <w:rPr>
          <w:rStyle w:val="10"/>
          <w:sz w:val="28"/>
        </w:rPr>
        <w:t>участи</w:t>
      </w:r>
      <w:r>
        <w:rPr>
          <w:rStyle w:val="10"/>
          <w:sz w:val="28"/>
        </w:rPr>
        <w:t>я</w:t>
      </w:r>
      <w:r w:rsidRPr="005D14EF">
        <w:rPr>
          <w:rStyle w:val="10"/>
          <w:sz w:val="28"/>
        </w:rPr>
        <w:t xml:space="preserve"> в </w:t>
      </w:r>
      <w:r>
        <w:rPr>
          <w:rStyle w:val="10"/>
          <w:sz w:val="28"/>
        </w:rPr>
        <w:t>демонстрационном мероприятии</w:t>
      </w:r>
      <w:bookmarkEnd w:id="0"/>
      <w:r w:rsidRPr="00C55177">
        <w:rPr>
          <w:rStyle w:val="a7"/>
          <w:rFonts w:ascii="Times New Roman" w:hAnsi="Times New Roman"/>
          <w:b/>
          <w:color w:val="000000" w:themeColor="text1"/>
          <w:sz w:val="28"/>
          <w:szCs w:val="28"/>
        </w:rPr>
        <w:footnoteReference w:id="1"/>
      </w:r>
    </w:p>
    <w:p w:rsidR="008E5267" w:rsidRDefault="00C35C8F" w:rsidP="008E5267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88" w:lineRule="auto"/>
        <w:ind w:left="364" w:firstLine="406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Заявление по форме, размещенной на официальном сайте Центра в информационно-телекоммуникационной сети Интернет, предусматривает в том числе следующие сведения: </w:t>
      </w:r>
    </w:p>
    <w:p w:rsidR="00C35C8F" w:rsidRPr="008E5267" w:rsidRDefault="008E5267" w:rsidP="008E5267">
      <w:pPr>
        <w:pStyle w:val="a3"/>
        <w:widowControl w:val="0"/>
        <w:tabs>
          <w:tab w:val="left" w:pos="1276"/>
        </w:tabs>
        <w:autoSpaceDE w:val="0"/>
        <w:autoSpaceDN w:val="0"/>
        <w:spacing w:after="0" w:line="288" w:lineRule="auto"/>
        <w:ind w:left="770"/>
        <w:jc w:val="both"/>
        <w:rPr>
          <w:rFonts w:ascii="Times New Roman" w:hAnsi="Times New Roman"/>
          <w:sz w:val="28"/>
          <w:szCs w:val="28"/>
        </w:rPr>
      </w:pPr>
      <w:r w:rsidRPr="008E5267">
        <w:rPr>
          <w:rFonts w:ascii="Times New Roman" w:hAnsi="Times New Roman"/>
          <w:sz w:val="28"/>
          <w:szCs w:val="28"/>
        </w:rPr>
        <w:t xml:space="preserve">а) </w:t>
      </w:r>
      <w:r w:rsidRPr="008E5267">
        <w:rPr>
          <w:rFonts w:ascii="Times New Roman" w:eastAsiaTheme="minorHAnsi" w:hAnsi="Times New Roman"/>
          <w:sz w:val="28"/>
          <w:szCs w:val="28"/>
        </w:rPr>
        <w:t xml:space="preserve">информация о демонстрационных мероприятиях из перечня мероприятий, предусмотренных </w:t>
      </w:r>
      <w:hyperlink r:id="rId7" w:history="1">
        <w:r w:rsidRPr="008E5267">
          <w:rPr>
            <w:rFonts w:ascii="Times New Roman" w:eastAsiaTheme="minorHAnsi" w:hAnsi="Times New Roman"/>
            <w:sz w:val="28"/>
            <w:szCs w:val="28"/>
          </w:rPr>
          <w:t>пунктом 2</w:t>
        </w:r>
      </w:hyperlink>
      <w:r w:rsidRPr="008E5267">
        <w:rPr>
          <w:rFonts w:ascii="Times New Roman" w:eastAsiaTheme="minorHAnsi" w:hAnsi="Times New Roman"/>
          <w:sz w:val="28"/>
          <w:szCs w:val="28"/>
        </w:rPr>
        <w:t xml:space="preserve"> Правил, и (или) о постоянно действующих павильонах, в которых организация предполагает выставить свою продукцию;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номенклатуру продукции, наименование </w:t>
      </w:r>
      <w:r w:rsidRPr="00CE1D02">
        <w:rPr>
          <w:rFonts w:ascii="Times" w:hAnsi="Times"/>
          <w:sz w:val="28"/>
          <w:szCs w:val="28"/>
        </w:rPr>
        <w:t>категори</w:t>
      </w:r>
      <w:r>
        <w:rPr>
          <w:rFonts w:ascii="Times" w:hAnsi="Times"/>
          <w:sz w:val="28"/>
          <w:szCs w:val="28"/>
        </w:rPr>
        <w:t>й</w:t>
      </w:r>
      <w:r w:rsidRPr="00CE1D02">
        <w:rPr>
          <w:rFonts w:ascii="Times" w:hAnsi="Times"/>
          <w:sz w:val="28"/>
          <w:szCs w:val="28"/>
        </w:rPr>
        <w:t xml:space="preserve"> продукции</w:t>
      </w:r>
      <w:r>
        <w:rPr>
          <w:rFonts w:ascii="Times" w:hAnsi="Times"/>
          <w:sz w:val="28"/>
          <w:szCs w:val="28"/>
        </w:rPr>
        <w:t>, наименование</w:t>
      </w:r>
      <w:r w:rsidRPr="00CE1D02">
        <w:rPr>
          <w:rFonts w:ascii="Times" w:hAnsi="Times"/>
          <w:sz w:val="28"/>
          <w:szCs w:val="28"/>
        </w:rPr>
        <w:t xml:space="preserve"> брендов (коммерческих обозначений, марок, товарных знаков) производител</w:t>
      </w:r>
      <w:r>
        <w:rPr>
          <w:rFonts w:ascii="Times" w:hAnsi="Times"/>
          <w:sz w:val="28"/>
          <w:szCs w:val="28"/>
        </w:rPr>
        <w:t>я</w:t>
      </w:r>
      <w:r w:rsidRPr="00CE1D02">
        <w:rPr>
          <w:rFonts w:ascii="Times" w:hAnsi="Times"/>
          <w:sz w:val="28"/>
          <w:szCs w:val="28"/>
        </w:rPr>
        <w:t xml:space="preserve"> и/или продукции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в) информацию о потенциальной зарубежной целевой аудитории и рынках сбыта, предварительной оценке спроса на продукцию, предварительно проработанных контактах (в том числе соглашений о намерениях с потенциальными покупателями предлагаемой </w:t>
      </w:r>
      <w:r>
        <w:rPr>
          <w:rFonts w:ascii="Times New Roman" w:hAnsi="Times New Roman"/>
          <w:sz w:val="28"/>
          <w:szCs w:val="28"/>
        </w:rPr>
        <w:t>продукции</w:t>
      </w:r>
      <w:r w:rsidRPr="005D14EF">
        <w:rPr>
          <w:rFonts w:ascii="Times New Roman" w:hAnsi="Times New Roman"/>
          <w:sz w:val="28"/>
          <w:szCs w:val="28"/>
        </w:rPr>
        <w:t>);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г) информацию об опыте участия организации в </w:t>
      </w:r>
      <w:r>
        <w:rPr>
          <w:rFonts w:ascii="Times New Roman" w:hAnsi="Times New Roman"/>
          <w:sz w:val="28"/>
          <w:szCs w:val="28"/>
        </w:rPr>
        <w:t>зарубежных</w:t>
      </w:r>
      <w:r w:rsidRPr="005D14EF">
        <w:rPr>
          <w:rFonts w:ascii="Times New Roman" w:hAnsi="Times New Roman"/>
          <w:sz w:val="28"/>
          <w:szCs w:val="28"/>
        </w:rPr>
        <w:t xml:space="preserve"> мероприятиях и результатах такого участия</w:t>
      </w:r>
      <w:r>
        <w:rPr>
          <w:rFonts w:ascii="Times New Roman" w:hAnsi="Times New Roman"/>
          <w:sz w:val="28"/>
          <w:szCs w:val="28"/>
        </w:rPr>
        <w:t xml:space="preserve"> (в том числе в количественном выражении)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д) информацию о предполагаемой площади (кв. м), которую необходимо арендовать для </w:t>
      </w:r>
      <w:r>
        <w:rPr>
          <w:rFonts w:ascii="Times New Roman" w:hAnsi="Times New Roman"/>
          <w:sz w:val="28"/>
          <w:szCs w:val="28"/>
        </w:rPr>
        <w:t>выставления продукции в павильонах и участия в демонстрационных мероприятиях</w:t>
      </w:r>
      <w:r w:rsidRPr="005D14EF">
        <w:rPr>
          <w:rFonts w:ascii="Times New Roman" w:hAnsi="Times New Roman"/>
          <w:sz w:val="28"/>
          <w:szCs w:val="28"/>
        </w:rPr>
        <w:t>, а также о специальных требованиях к предполагаемой площади (при их наличии);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 xml:space="preserve">е) информацию о планируемых результатах </w:t>
      </w:r>
      <w:r>
        <w:rPr>
          <w:rFonts w:ascii="Times New Roman" w:hAnsi="Times New Roman"/>
          <w:sz w:val="28"/>
          <w:szCs w:val="28"/>
        </w:rPr>
        <w:t xml:space="preserve">выставления продукции в павильонах и </w:t>
      </w:r>
      <w:r w:rsidRPr="005D14EF">
        <w:rPr>
          <w:rFonts w:ascii="Times New Roman" w:hAnsi="Times New Roman"/>
          <w:sz w:val="28"/>
          <w:szCs w:val="28"/>
        </w:rPr>
        <w:t xml:space="preserve">участия в </w:t>
      </w:r>
      <w:r>
        <w:rPr>
          <w:rFonts w:ascii="Times New Roman" w:hAnsi="Times New Roman"/>
          <w:sz w:val="28"/>
          <w:szCs w:val="28"/>
        </w:rPr>
        <w:t>демонстрационных мероприятиях (в том числе в количественном выражении)</w:t>
      </w:r>
      <w:r w:rsidRPr="005D14EF">
        <w:rPr>
          <w:rFonts w:ascii="Times New Roman" w:hAnsi="Times New Roman"/>
          <w:sz w:val="28"/>
          <w:szCs w:val="28"/>
        </w:rPr>
        <w:t>;</w:t>
      </w:r>
    </w:p>
    <w:p w:rsidR="00C35C8F" w:rsidRPr="005D14EF" w:rsidRDefault="00C35C8F" w:rsidP="00C35C8F">
      <w:pPr>
        <w:pStyle w:val="a3"/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t>ж) информацию о наличии собственного сайта в информационно-телекоммуникационной сети Интернет (в том числе о наличии его версии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4EF">
        <w:rPr>
          <w:rFonts w:ascii="Times New Roman" w:hAnsi="Times New Roman"/>
          <w:sz w:val="28"/>
          <w:szCs w:val="28"/>
        </w:rPr>
        <w:t>на иностранном языке);</w:t>
      </w:r>
    </w:p>
    <w:p w:rsidR="00C35C8F" w:rsidRPr="005D14EF" w:rsidRDefault="00C35C8F" w:rsidP="00C35C8F">
      <w:pPr>
        <w:pStyle w:val="a3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D14EF">
        <w:rPr>
          <w:rFonts w:ascii="Times New Roman" w:hAnsi="Times New Roman"/>
          <w:sz w:val="28"/>
          <w:szCs w:val="28"/>
        </w:rPr>
        <w:t xml:space="preserve">) информацию о </w:t>
      </w:r>
      <w:proofErr w:type="spellStart"/>
      <w:r w:rsidRPr="005D14EF">
        <w:rPr>
          <w:rFonts w:ascii="Times New Roman" w:hAnsi="Times New Roman"/>
          <w:sz w:val="28"/>
          <w:szCs w:val="28"/>
        </w:rPr>
        <w:t>бенефициарном</w:t>
      </w:r>
      <w:proofErr w:type="spellEnd"/>
      <w:r w:rsidRPr="005D14EF">
        <w:rPr>
          <w:rFonts w:ascii="Times New Roman" w:hAnsi="Times New Roman"/>
          <w:sz w:val="28"/>
          <w:szCs w:val="28"/>
        </w:rPr>
        <w:t xml:space="preserve"> владельце организации, раскрываемую в соответствии с законодательством РФ</w:t>
      </w:r>
      <w:r w:rsidRPr="005D14EF">
        <w:rPr>
          <w:rFonts w:ascii="Times New Roman" w:hAnsi="Times New Roman"/>
          <w:sz w:val="28"/>
          <w:szCs w:val="28"/>
          <w:vertAlign w:val="superscript"/>
        </w:rPr>
        <w:footnoteReference w:id="2"/>
      </w:r>
      <w:r w:rsidRPr="005D14EF">
        <w:rPr>
          <w:rFonts w:ascii="Times New Roman" w:hAnsi="Times New Roman"/>
          <w:sz w:val="28"/>
          <w:szCs w:val="28"/>
        </w:rPr>
        <w:t>.</w:t>
      </w:r>
    </w:p>
    <w:p w:rsidR="00C35C8F" w:rsidRDefault="00C35C8F" w:rsidP="00C35C8F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5D14EF">
        <w:rPr>
          <w:rFonts w:ascii="Times New Roman" w:hAnsi="Times New Roman"/>
          <w:sz w:val="28"/>
          <w:szCs w:val="28"/>
        </w:rPr>
        <w:lastRenderedPageBreak/>
        <w:t>Организация вправе указать в заявлении дополнительные сведения, которые она сочтет необходимыми.</w:t>
      </w:r>
    </w:p>
    <w:p w:rsidR="00C35C8F" w:rsidRPr="005D14EF" w:rsidRDefault="00C35C8F" w:rsidP="00C35C8F">
      <w:pPr>
        <w:spacing w:after="100" w:afterAutospacing="1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Для начала рассмотрения заявки достаточно копии Заявления, но к моменту рассмотрения заявки Экспертной комиссией необходимо представить в Центр его оригинал.</w:t>
      </w:r>
    </w:p>
    <w:p w:rsidR="00C35C8F" w:rsidRPr="005D14EF" w:rsidRDefault="00C35C8F" w:rsidP="00C35C8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 xml:space="preserve">Справка, подписанная руководителем организации (иным уполномоченным лицом), подтверждающая соответствие организации на 1-е число месяца, предшествующего месяцу, в котором подается заявление, следующим условиям: </w:t>
      </w:r>
    </w:p>
    <w:p w:rsidR="00FB7EE1" w:rsidRPr="00FB7EE1" w:rsidRDefault="00FB7EE1" w:rsidP="00FB7EE1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r w:rsidRPr="00FB7EE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у организации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B7EE1" w:rsidRPr="00FB7EE1" w:rsidRDefault="00FB7EE1" w:rsidP="00FB7EE1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r w:rsidRPr="00FB7EE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FB7EE1" w:rsidRPr="00FB7EE1" w:rsidRDefault="00FB7EE1" w:rsidP="00FB7EE1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r w:rsidRPr="00FB7EE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организация относится к коммерческим, нефинансовым организациям,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B7EE1" w:rsidRPr="00FB7EE1" w:rsidRDefault="00FB7EE1" w:rsidP="00FB7EE1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r w:rsidRPr="00FB7EE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>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FB7EE1" w:rsidRPr="00FB7EE1" w:rsidRDefault="00FB7EE1" w:rsidP="00FB7EE1">
      <w:pPr>
        <w:pStyle w:val="ConsPlusNormal"/>
        <w:ind w:left="72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</w:p>
    <w:p w:rsidR="00720ED5" w:rsidRDefault="00FB7EE1" w:rsidP="00720ED5">
      <w:pPr>
        <w:pStyle w:val="ConsPlusNormal"/>
        <w:numPr>
          <w:ilvl w:val="0"/>
          <w:numId w:val="2"/>
        </w:numPr>
        <w:spacing w:before="20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  <w:r w:rsidRPr="00FB7EE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организация не получает средства из федерального бюджета в </w:t>
      </w:r>
      <w:r w:rsidRPr="00FB7EE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lastRenderedPageBreak/>
        <w:t xml:space="preserve">соответствии с нормативными правовыми актами, муниципальными правовыми актами на цели, указанные в </w:t>
      </w:r>
      <w:hyperlink w:anchor="Par40" w:tooltip="1. Настоящие Правила устанавливают цели, условия и порядок предоставления субсидии из федерального бюджета акционерному обществу &quot;Российский экспортный центр&quot; (далее - Центр) на финансирование части затрат, связанных с продвижением продукции агропромышленного " w:history="1">
        <w:r w:rsidRPr="00FB7EE1">
          <w:rPr>
            <w:rFonts w:ascii="Times New Roman" w:eastAsia="Calibri" w:hAnsi="Times New Roman" w:cs="Times New Roman"/>
            <w:color w:val="111111"/>
            <w:sz w:val="28"/>
            <w:szCs w:val="28"/>
            <w:lang w:eastAsia="en-US"/>
          </w:rPr>
          <w:t>пункте 1</w:t>
        </w:r>
      </w:hyperlink>
      <w:r w:rsidRPr="00FB7EE1"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  <w:t xml:space="preserve"> Правил.</w:t>
      </w:r>
    </w:p>
    <w:p w:rsidR="007474F1" w:rsidRPr="007474F1" w:rsidRDefault="007474F1" w:rsidP="007474F1">
      <w:pPr>
        <w:pStyle w:val="ConsPlusNormal"/>
        <w:spacing w:before="20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</w:p>
    <w:p w:rsidR="00360D27" w:rsidRPr="00360D27" w:rsidRDefault="00360D27" w:rsidP="00360D27">
      <w:pPr>
        <w:pStyle w:val="a3"/>
        <w:numPr>
          <w:ilvl w:val="0"/>
          <w:numId w:val="1"/>
        </w:numPr>
        <w:tabs>
          <w:tab w:val="left" w:pos="993"/>
        </w:tabs>
        <w:spacing w:after="100" w:afterAutospacing="1" w:line="288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360D27">
        <w:rPr>
          <w:rFonts w:ascii="Times New Roman" w:hAnsi="Times New Roman"/>
          <w:color w:val="111111"/>
          <w:sz w:val="28"/>
          <w:szCs w:val="28"/>
        </w:rPr>
        <w:t>Выписка из Единого государственного реестра юридических лиц или нотариально заверенная копия такой выписки, полученная не позднее чем за 1 месяц до дня подачи заявления.</w:t>
      </w:r>
    </w:p>
    <w:p w:rsidR="00360D27" w:rsidRDefault="00360D27" w:rsidP="00360D27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88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З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аверенные в установленном порядке </w:t>
      </w:r>
      <w:r>
        <w:rPr>
          <w:rFonts w:ascii="Times New Roman" w:hAnsi="Times New Roman"/>
          <w:color w:val="111111"/>
          <w:sz w:val="28"/>
          <w:szCs w:val="28"/>
        </w:rPr>
        <w:t>к</w:t>
      </w:r>
      <w:r w:rsidRPr="005D14EF">
        <w:rPr>
          <w:rFonts w:ascii="Times New Roman" w:hAnsi="Times New Roman"/>
          <w:color w:val="111111"/>
          <w:sz w:val="28"/>
          <w:szCs w:val="28"/>
        </w:rPr>
        <w:t>опии лицензий</w:t>
      </w:r>
      <w:r>
        <w:rPr>
          <w:rFonts w:ascii="Times New Roman" w:hAnsi="Times New Roman"/>
          <w:color w:val="111111"/>
          <w:sz w:val="28"/>
          <w:szCs w:val="28"/>
        </w:rPr>
        <w:t xml:space="preserve"> -</w:t>
      </w:r>
      <w:r w:rsidRPr="005D14EF">
        <w:rPr>
          <w:rFonts w:ascii="Times New Roman" w:hAnsi="Times New Roman"/>
          <w:color w:val="111111"/>
          <w:sz w:val="28"/>
          <w:szCs w:val="28"/>
        </w:rPr>
        <w:t xml:space="preserve"> в случае осуществления организацией отдельных видов деятельности, подлежащих лицензированию в соответствии с законодательством Российской Федерации.</w:t>
      </w:r>
    </w:p>
    <w:p w:rsidR="00360D27" w:rsidRPr="00720ED5" w:rsidRDefault="00720ED5" w:rsidP="00720ED5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88" w:lineRule="auto"/>
        <w:jc w:val="both"/>
        <w:rPr>
          <w:rFonts w:ascii="Times New Roman" w:hAnsi="Times New Roman"/>
          <w:color w:val="111111"/>
          <w:sz w:val="28"/>
          <w:szCs w:val="28"/>
        </w:rPr>
      </w:pPr>
      <w:r w:rsidRPr="005D14EF">
        <w:rPr>
          <w:rFonts w:ascii="Times New Roman" w:hAnsi="Times New Roman"/>
          <w:color w:val="111111"/>
          <w:sz w:val="28"/>
          <w:szCs w:val="28"/>
        </w:rPr>
        <w:t>Копии сертификатов соответствия и (или) деклараций о соответствии, в случае если продукция организации подлежит обязательному подтверждению соответствия и (или) декларированию соответствия согласно законодательству Российской Федерации, заверенные в установленном порядке (при их наличии).</w:t>
      </w:r>
    </w:p>
    <w:p w:rsidR="00FB7EE1" w:rsidRPr="00FB7EE1" w:rsidRDefault="00FB7EE1" w:rsidP="00FB7EE1">
      <w:pPr>
        <w:pStyle w:val="ConsPlusNormal"/>
        <w:spacing w:before="200"/>
        <w:jc w:val="both"/>
        <w:rPr>
          <w:rFonts w:ascii="Times New Roman" w:eastAsia="Calibri" w:hAnsi="Times New Roman" w:cs="Times New Roman"/>
          <w:color w:val="111111"/>
          <w:sz w:val="28"/>
          <w:szCs w:val="28"/>
          <w:lang w:eastAsia="en-US"/>
        </w:rPr>
      </w:pPr>
    </w:p>
    <w:p w:rsidR="00775E44" w:rsidRDefault="00C35C8F" w:rsidP="00C35C8F">
      <w:pPr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Для начала рассмотрения заявки</w:t>
      </w:r>
      <w:r w:rsidR="00FB7EE1">
        <w:rPr>
          <w:rFonts w:ascii="Times New Roman" w:hAnsi="Times New Roman"/>
          <w:color w:val="111111"/>
          <w:sz w:val="28"/>
          <w:szCs w:val="28"/>
        </w:rPr>
        <w:t xml:space="preserve"> необходимо направить </w:t>
      </w:r>
      <w:r w:rsidR="004E22F8">
        <w:rPr>
          <w:rFonts w:ascii="Times New Roman" w:hAnsi="Times New Roman"/>
          <w:color w:val="111111"/>
          <w:sz w:val="28"/>
          <w:szCs w:val="28"/>
        </w:rPr>
        <w:t xml:space="preserve">подписанные </w:t>
      </w:r>
      <w:r w:rsidR="00FB7EE1">
        <w:rPr>
          <w:rFonts w:ascii="Times New Roman" w:hAnsi="Times New Roman"/>
          <w:color w:val="111111"/>
          <w:sz w:val="28"/>
          <w:szCs w:val="28"/>
        </w:rPr>
        <w:t>оригиналы заявления и справки в адрес АО РЭЦ:</w:t>
      </w:r>
    </w:p>
    <w:p w:rsidR="00FB7EE1" w:rsidRDefault="00FB7EE1" w:rsidP="00C35C8F">
      <w:pPr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123610, город Москва, Краснопресненская набережная д 12 подъезд 9</w:t>
      </w:r>
    </w:p>
    <w:p w:rsidR="00FB7EE1" w:rsidRPr="00FB7EE1" w:rsidRDefault="00FB7EE1" w:rsidP="00C35C8F">
      <w:pPr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Контактное лицо: Чупанова Зарема </w:t>
      </w:r>
    </w:p>
    <w:sectPr w:rsidR="00FB7EE1" w:rsidRPr="00FB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B58" w:rsidRDefault="00E23B58" w:rsidP="00C35C8F">
      <w:pPr>
        <w:spacing w:after="0" w:line="240" w:lineRule="auto"/>
      </w:pPr>
      <w:r>
        <w:separator/>
      </w:r>
    </w:p>
  </w:endnote>
  <w:endnote w:type="continuationSeparator" w:id="0">
    <w:p w:rsidR="00E23B58" w:rsidRDefault="00E23B58" w:rsidP="00C3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B58" w:rsidRDefault="00E23B58" w:rsidP="00C35C8F">
      <w:pPr>
        <w:spacing w:after="0" w:line="240" w:lineRule="auto"/>
      </w:pPr>
      <w:r>
        <w:separator/>
      </w:r>
    </w:p>
  </w:footnote>
  <w:footnote w:type="continuationSeparator" w:id="0">
    <w:p w:rsidR="00E23B58" w:rsidRDefault="00E23B58" w:rsidP="00C35C8F">
      <w:pPr>
        <w:spacing w:after="0" w:line="240" w:lineRule="auto"/>
      </w:pPr>
      <w:r>
        <w:continuationSeparator/>
      </w:r>
    </w:p>
  </w:footnote>
  <w:footnote w:id="1">
    <w:p w:rsidR="00C35C8F" w:rsidRPr="001F0866" w:rsidRDefault="00C35C8F" w:rsidP="00C35C8F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color w:val="111111"/>
          <w:sz w:val="24"/>
          <w:szCs w:val="24"/>
        </w:rPr>
      </w:pPr>
      <w:r>
        <w:rPr>
          <w:rStyle w:val="a7"/>
        </w:rPr>
        <w:footnoteRef/>
      </w:r>
      <w:r w:rsidRPr="003554A9">
        <w:rPr>
          <w:rFonts w:ascii="Times New Roman" w:hAnsi="Times New Roman"/>
          <w:color w:val="111111"/>
          <w:sz w:val="20"/>
          <w:szCs w:val="20"/>
        </w:rPr>
        <w:t>Допускается предоставление Компанией документов в электронном виде</w:t>
      </w:r>
      <w:r>
        <w:rPr>
          <w:rFonts w:ascii="Times New Roman" w:hAnsi="Times New Roman"/>
          <w:color w:val="111111"/>
          <w:sz w:val="20"/>
          <w:szCs w:val="20"/>
        </w:rPr>
        <w:t>,</w:t>
      </w:r>
      <w:r w:rsidRPr="003554A9">
        <w:rPr>
          <w:rFonts w:ascii="Times New Roman" w:hAnsi="Times New Roman"/>
          <w:color w:val="111111"/>
          <w:sz w:val="20"/>
          <w:szCs w:val="20"/>
        </w:rPr>
        <w:t xml:space="preserve"> за исключением заявления (п.</w:t>
      </w:r>
      <w:r>
        <w:rPr>
          <w:rFonts w:ascii="Times New Roman" w:hAnsi="Times New Roman"/>
          <w:color w:val="111111"/>
          <w:sz w:val="20"/>
          <w:szCs w:val="20"/>
        </w:rPr>
        <w:t xml:space="preserve"> </w:t>
      </w:r>
      <w:r w:rsidRPr="003554A9">
        <w:rPr>
          <w:rFonts w:ascii="Times New Roman" w:hAnsi="Times New Roman"/>
          <w:color w:val="111111"/>
          <w:sz w:val="20"/>
          <w:szCs w:val="20"/>
        </w:rPr>
        <w:t>1) и справки (п.</w:t>
      </w:r>
      <w:r>
        <w:rPr>
          <w:rFonts w:ascii="Times New Roman" w:hAnsi="Times New Roman"/>
          <w:color w:val="111111"/>
          <w:sz w:val="20"/>
          <w:szCs w:val="20"/>
        </w:rPr>
        <w:t xml:space="preserve"> 7</w:t>
      </w:r>
      <w:r w:rsidRPr="003554A9">
        <w:rPr>
          <w:rFonts w:ascii="Times New Roman" w:hAnsi="Times New Roman"/>
          <w:color w:val="111111"/>
          <w:sz w:val="20"/>
          <w:szCs w:val="20"/>
        </w:rPr>
        <w:t>), которые должны быть представлены в оригинале</w:t>
      </w:r>
      <w:r>
        <w:rPr>
          <w:rFonts w:ascii="Times New Roman" w:hAnsi="Times New Roman"/>
          <w:color w:val="111111"/>
          <w:sz w:val="20"/>
          <w:szCs w:val="20"/>
        </w:rPr>
        <w:t>.</w:t>
      </w:r>
    </w:p>
    <w:p w:rsidR="00C35C8F" w:rsidRDefault="00C35C8F" w:rsidP="00C35C8F">
      <w:pPr>
        <w:pStyle w:val="a5"/>
      </w:pPr>
    </w:p>
  </w:footnote>
  <w:footnote w:id="2">
    <w:p w:rsidR="00C35C8F" w:rsidRPr="005D14EF" w:rsidRDefault="00C35C8F" w:rsidP="00C35C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D14EF"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5D14EF">
        <w:rPr>
          <w:rFonts w:ascii="Times New Roman" w:hAnsi="Times New Roman"/>
          <w:sz w:val="24"/>
          <w:szCs w:val="24"/>
        </w:rPr>
        <w:t xml:space="preserve">В соответствии со ст. 6.1 Федерального закона от 7 августа 2001 г. №115-ФЗ юридическое лицо обязано располагать информацией о своих </w:t>
      </w:r>
      <w:proofErr w:type="spellStart"/>
      <w:r w:rsidRPr="005D14EF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D14EF">
        <w:rPr>
          <w:rFonts w:ascii="Times New Roman" w:hAnsi="Times New Roman"/>
          <w:sz w:val="24"/>
          <w:szCs w:val="24"/>
        </w:rPr>
        <w:t xml:space="preserve"> владельцах – физических лицах, которые в конечном счете прямо или косвенно имеют преобладающее участие в капитале компании (25% и более).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C60F9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16A14"/>
    <w:multiLevelType w:val="multilevel"/>
    <w:tmpl w:val="3710D4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3691A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8E7949"/>
    <w:multiLevelType w:val="multilevel"/>
    <w:tmpl w:val="0388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8F"/>
    <w:rsid w:val="00360D27"/>
    <w:rsid w:val="004E22F8"/>
    <w:rsid w:val="00627285"/>
    <w:rsid w:val="00720ED5"/>
    <w:rsid w:val="007474F1"/>
    <w:rsid w:val="00775E44"/>
    <w:rsid w:val="008E5267"/>
    <w:rsid w:val="009F318E"/>
    <w:rsid w:val="00BE0D53"/>
    <w:rsid w:val="00C35C8F"/>
    <w:rsid w:val="00D77E68"/>
    <w:rsid w:val="00E23B58"/>
    <w:rsid w:val="00FB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35FCD-32BB-4BC5-8FB3-929F213B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C8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5C8F"/>
    <w:pPr>
      <w:keepNext/>
      <w:spacing w:after="0" w:line="240" w:lineRule="auto"/>
      <w:ind w:left="360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5C8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35C8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C35C8F"/>
    <w:pPr>
      <w:spacing w:after="0" w:line="240" w:lineRule="auto"/>
    </w:pPr>
    <w:rPr>
      <w:sz w:val="20"/>
      <w:szCs w:val="20"/>
      <w:lang w:eastAsia="ko-KR"/>
    </w:rPr>
  </w:style>
  <w:style w:type="character" w:customStyle="1" w:styleId="a6">
    <w:name w:val="Текст сноски Знак"/>
    <w:basedOn w:val="a0"/>
    <w:link w:val="a5"/>
    <w:uiPriority w:val="99"/>
    <w:semiHidden/>
    <w:rsid w:val="00C35C8F"/>
    <w:rPr>
      <w:rFonts w:ascii="Calibri" w:eastAsia="Calibri" w:hAnsi="Calibri" w:cs="Times New Roman"/>
      <w:sz w:val="20"/>
      <w:szCs w:val="20"/>
      <w:lang w:eastAsia="ko-KR"/>
    </w:rPr>
  </w:style>
  <w:style w:type="character" w:styleId="a7">
    <w:name w:val="footnote reference"/>
    <w:basedOn w:val="a0"/>
    <w:rsid w:val="00C35C8F"/>
    <w:rPr>
      <w:rFonts w:cs="Times New Roman"/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C35C8F"/>
    <w:rPr>
      <w:rFonts w:ascii="Calibri" w:eastAsia="Calibri" w:hAnsi="Calibri" w:cs="Times New Roman"/>
    </w:rPr>
  </w:style>
  <w:style w:type="paragraph" w:customStyle="1" w:styleId="ConsPlusNormal">
    <w:name w:val="ConsPlusNormal"/>
    <w:rsid w:val="00FB7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8FE42D9933475396A2A983CBF6FA446B43AA96374B970EE42DF6954B10CDB49107AF48C12B2DBA6BF4F8B421018DB3A5F04B7C05AB8B71C5j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Пилас Анна Николаевна</dc:creator>
  <cp:lastModifiedBy>Истомина Ирина Михайловна</cp:lastModifiedBy>
  <cp:revision>2</cp:revision>
  <dcterms:created xsi:type="dcterms:W3CDTF">2020-10-26T22:47:00Z</dcterms:created>
  <dcterms:modified xsi:type="dcterms:W3CDTF">2020-10-26T22:47:00Z</dcterms:modified>
</cp:coreProperties>
</file>