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A9" w:rsidRPr="00C150A9" w:rsidRDefault="00397FED" w:rsidP="00C150A9">
      <w:pPr>
        <w:pStyle w:val="a6"/>
        <w:jc w:val="center"/>
        <w:rPr>
          <w:rFonts w:ascii="Times New Roman" w:hAnsi="Times New Roman" w:cs="Times New Roman"/>
          <w:b/>
          <w:sz w:val="28"/>
          <w:szCs w:val="28"/>
        </w:rPr>
      </w:pPr>
      <w:r w:rsidRPr="00C150A9">
        <w:rPr>
          <w:rFonts w:ascii="Times New Roman" w:hAnsi="Times New Roman" w:cs="Times New Roman"/>
          <w:b/>
          <w:sz w:val="28"/>
          <w:szCs w:val="28"/>
        </w:rPr>
        <w:t>Итоги работы рыбохозяйственного комплекса Камчатского края</w:t>
      </w:r>
    </w:p>
    <w:p w:rsidR="00397FED" w:rsidRDefault="00397FED" w:rsidP="00C150A9">
      <w:pPr>
        <w:pStyle w:val="a6"/>
        <w:jc w:val="center"/>
        <w:rPr>
          <w:rFonts w:ascii="Times New Roman" w:hAnsi="Times New Roman" w:cs="Times New Roman"/>
          <w:b/>
          <w:sz w:val="28"/>
          <w:szCs w:val="28"/>
        </w:rPr>
      </w:pPr>
      <w:r w:rsidRPr="00C150A9">
        <w:rPr>
          <w:rFonts w:ascii="Times New Roman" w:hAnsi="Times New Roman" w:cs="Times New Roman"/>
          <w:b/>
          <w:sz w:val="28"/>
          <w:szCs w:val="28"/>
        </w:rPr>
        <w:t>в 2014 году</w:t>
      </w:r>
    </w:p>
    <w:p w:rsidR="00C150A9" w:rsidRPr="00C150A9" w:rsidRDefault="00C150A9" w:rsidP="00C150A9">
      <w:pPr>
        <w:pStyle w:val="a6"/>
        <w:jc w:val="center"/>
        <w:rPr>
          <w:rFonts w:ascii="Times New Roman" w:hAnsi="Times New Roman" w:cs="Times New Roman"/>
          <w:b/>
          <w:sz w:val="28"/>
          <w:szCs w:val="28"/>
        </w:rPr>
      </w:pPr>
      <w:bookmarkStart w:id="0" w:name="_GoBack"/>
      <w:bookmarkEnd w:id="0"/>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По итогам 2014 года Камчатка, как и в предыдущие 6 лет, занимает лидирующие позиции по вылову водных биоресурсов, как среди регионов ДФО (33%), так и России в целом (более 21%). </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Предпосылками успешного функционирования отрасли является морская акватория, прилегающая к Камчатскому полуострову: общие допустимые уловы рыбы и морепродуктов на континентальном шельфе Камчатки оцениваются в пределах 2 млн. тонн, что составляет более 65 % промысловых запасов в Дальневосточном регионе. В </w:t>
      </w:r>
      <w:proofErr w:type="spellStart"/>
      <w:r w:rsidRPr="00397FED">
        <w:rPr>
          <w:rFonts w:ascii="Times New Roman" w:hAnsi="Times New Roman" w:cs="Times New Roman"/>
          <w:sz w:val="28"/>
          <w:szCs w:val="28"/>
        </w:rPr>
        <w:t>прикамчатских</w:t>
      </w:r>
      <w:proofErr w:type="spellEnd"/>
      <w:r w:rsidRPr="00397FED">
        <w:rPr>
          <w:rFonts w:ascii="Times New Roman" w:hAnsi="Times New Roman" w:cs="Times New Roman"/>
          <w:sz w:val="28"/>
          <w:szCs w:val="28"/>
        </w:rPr>
        <w:t xml:space="preserve"> водах ежегодно можно добывать от 110 до 250 тыс. тонн тихоокеанских лососей, около 1,1 млн. тонн морских рыб, около 15-20 тыс. тонн беспозвоночных, около 30 тыс. тонн водорослей, 120 тонн морских млекопитающих. </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В Камчатском крае функционируют свыше 400 предприятий, ведущих </w:t>
      </w:r>
      <w:proofErr w:type="spellStart"/>
      <w:r w:rsidRPr="00397FED">
        <w:rPr>
          <w:rFonts w:ascii="Times New Roman" w:hAnsi="Times New Roman" w:cs="Times New Roman"/>
          <w:sz w:val="28"/>
          <w:szCs w:val="28"/>
        </w:rPr>
        <w:t>рыбохозяйственную</w:t>
      </w:r>
      <w:proofErr w:type="spellEnd"/>
      <w:r w:rsidRPr="00397FED">
        <w:rPr>
          <w:rFonts w:ascii="Times New Roman" w:hAnsi="Times New Roman" w:cs="Times New Roman"/>
          <w:sz w:val="28"/>
          <w:szCs w:val="28"/>
        </w:rPr>
        <w:t xml:space="preserve"> деятельность с круглогодичным либо сезонным производственным циклом, более 240 из которых осуществляют вылов водных биологических ресурсов. </w:t>
      </w:r>
    </w:p>
    <w:p w:rsidR="00397FED" w:rsidRPr="00397FED" w:rsidRDefault="00397FED" w:rsidP="00370252">
      <w:pPr>
        <w:pStyle w:val="a6"/>
        <w:ind w:firstLine="708"/>
        <w:jc w:val="both"/>
        <w:rPr>
          <w:rFonts w:ascii="Times New Roman" w:hAnsi="Times New Roman" w:cs="Times New Roman"/>
          <w:sz w:val="28"/>
          <w:szCs w:val="28"/>
        </w:rPr>
      </w:pPr>
      <w:proofErr w:type="gramStart"/>
      <w:r w:rsidRPr="00397FED">
        <w:rPr>
          <w:rFonts w:ascii="Times New Roman" w:hAnsi="Times New Roman" w:cs="Times New Roman"/>
          <w:sz w:val="28"/>
          <w:szCs w:val="28"/>
        </w:rPr>
        <w:t>Крупнейшими компаниями, ведущими хозяйственную деятельность на территории края и обладающими самыми большими добывающими и перерабатывающими судовыми мощностями являются</w:t>
      </w:r>
      <w:proofErr w:type="gramEnd"/>
      <w:r w:rsidRPr="00397FED">
        <w:rPr>
          <w:rFonts w:ascii="Times New Roman" w:hAnsi="Times New Roman" w:cs="Times New Roman"/>
          <w:sz w:val="28"/>
          <w:szCs w:val="28"/>
        </w:rPr>
        <w:t>: ПАО «Океанрыбфлот», Производственный кооператив «Колхоз им. В.И. Ленина», ООО «</w:t>
      </w:r>
      <w:proofErr w:type="spellStart"/>
      <w:r w:rsidRPr="00397FED">
        <w:rPr>
          <w:rFonts w:ascii="Times New Roman" w:hAnsi="Times New Roman" w:cs="Times New Roman"/>
          <w:sz w:val="28"/>
          <w:szCs w:val="28"/>
        </w:rPr>
        <w:t>Поллукс</w:t>
      </w:r>
      <w:proofErr w:type="spellEnd"/>
      <w:r w:rsidRPr="00397FED">
        <w:rPr>
          <w:rFonts w:ascii="Times New Roman" w:hAnsi="Times New Roman" w:cs="Times New Roman"/>
          <w:sz w:val="28"/>
          <w:szCs w:val="28"/>
        </w:rPr>
        <w:t>», ОАО «Озерновский РКЗ № 55», ООО «Витязь – авто» и другие.</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Основой рыбной отрасли края является добывающий флот: это более 600 крупно-, средн</w:t>
      </w:r>
      <w:proofErr w:type="gramStart"/>
      <w:r w:rsidRPr="00397FED">
        <w:rPr>
          <w:rFonts w:ascii="Times New Roman" w:hAnsi="Times New Roman" w:cs="Times New Roman"/>
          <w:sz w:val="28"/>
          <w:szCs w:val="28"/>
        </w:rPr>
        <w:t>е-</w:t>
      </w:r>
      <w:proofErr w:type="gramEnd"/>
      <w:r w:rsidRPr="00397FED">
        <w:rPr>
          <w:rFonts w:ascii="Times New Roman" w:hAnsi="Times New Roman" w:cs="Times New Roman"/>
          <w:sz w:val="28"/>
          <w:szCs w:val="28"/>
        </w:rPr>
        <w:t xml:space="preserve"> и малотоннажных рыбодобывающих судов. В целом же промысловый флот Камчатского края с учетом транспортных, вспомогательных судов и судов прочего назначения насчитывает более 1700 единиц. </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Общий вылов водных биологических ресурсов в 2014 году составил 896 тыс. тонн или 103% к уровню 2013 года. </w:t>
      </w:r>
      <w:proofErr w:type="gramStart"/>
      <w:r w:rsidRPr="00397FED">
        <w:rPr>
          <w:rFonts w:ascii="Times New Roman" w:hAnsi="Times New Roman" w:cs="Times New Roman"/>
          <w:sz w:val="28"/>
          <w:szCs w:val="28"/>
        </w:rPr>
        <w:t>Наибольшую долю в вылове составили тресковые виды рыб (более 50%), в том числе минтай - 424 тыс. тонн - 47% от общего объема вылова).</w:t>
      </w:r>
      <w:proofErr w:type="gramEnd"/>
      <w:r w:rsidRPr="00397FED">
        <w:rPr>
          <w:rFonts w:ascii="Times New Roman" w:hAnsi="Times New Roman" w:cs="Times New Roman"/>
          <w:sz w:val="28"/>
          <w:szCs w:val="28"/>
        </w:rPr>
        <w:t xml:space="preserve"> Второе место - лосось (вылов - 147 тыс. тонн, 17% от общего объема). Динамика вылова с 2006 по 2014 годы представлена на диаграмме. </w:t>
      </w:r>
    </w:p>
    <w:p w:rsidR="00397FED" w:rsidRPr="00397FED" w:rsidRDefault="00397FED" w:rsidP="00397FED">
      <w:pPr>
        <w:pStyle w:val="a6"/>
        <w:jc w:val="both"/>
        <w:rPr>
          <w:rFonts w:ascii="Times New Roman" w:hAnsi="Times New Roman" w:cs="Times New Roman"/>
          <w:sz w:val="28"/>
          <w:szCs w:val="28"/>
        </w:rPr>
      </w:pPr>
      <w:r w:rsidRPr="00397FED">
        <w:rPr>
          <w:rFonts w:ascii="Times New Roman" w:hAnsi="Times New Roman" w:cs="Times New Roman"/>
          <w:noProof/>
          <w:sz w:val="28"/>
          <w:szCs w:val="28"/>
        </w:rPr>
        <w:lastRenderedPageBreak/>
        <w:t>      </w:t>
      </w:r>
      <w:r w:rsidRPr="00397FED">
        <w:rPr>
          <w:rFonts w:ascii="Times New Roman" w:hAnsi="Times New Roman" w:cs="Times New Roman"/>
          <w:noProof/>
          <w:sz w:val="28"/>
          <w:szCs w:val="28"/>
        </w:rPr>
        <w:drawing>
          <wp:inline distT="0" distB="0" distL="0" distR="0" wp14:anchorId="067C9EEF" wp14:editId="75E9D8B0">
            <wp:extent cx="4552950" cy="2628900"/>
            <wp:effectExtent l="0" t="0" r="0" b="0"/>
            <wp:docPr id="1" name="Рисунок 1" descr="http://old.kamgov.ru/upfiles/169/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ld.kamgov.ru/upfiles/169/22222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2628900"/>
                    </a:xfrm>
                    <a:prstGeom prst="rect">
                      <a:avLst/>
                    </a:prstGeom>
                    <a:noFill/>
                    <a:ln>
                      <a:noFill/>
                    </a:ln>
                  </pic:spPr>
                </pic:pic>
              </a:graphicData>
            </a:graphic>
          </wp:inline>
        </w:drawing>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Неотъемлемой частью рыбохозяйственного комплекса Камчатского края являются береговые перерабатывающие предприятия. В крае построено и действует более 190 рыбоперерабатывающих заводов с круглогодичным либо сезонным производственным циклом, из которых 17 осуществляют выпуск рыбных консервов. Суммарная суточная мощность заводов составляет более 12 тыс. тонн мороженой продукции, 1200 туб консервов, емкости для хранения мороженой продукции составляют более 130 тыс. тонн.</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Ежегодно предприятиями Камчатского края выпускается более 800 тыс. тонн товарной пищевой рыбной продукции, включая рыбные консервы. По оперативным статистическим данным в 2014 году предприятиями края произведено 819,95 тыс. тонн </w:t>
      </w:r>
      <w:proofErr w:type="spellStart"/>
      <w:r w:rsidRPr="00397FED">
        <w:rPr>
          <w:rFonts w:ascii="Times New Roman" w:hAnsi="Times New Roman" w:cs="Times New Roman"/>
          <w:sz w:val="28"/>
          <w:szCs w:val="28"/>
        </w:rPr>
        <w:t>рыб</w:t>
      </w:r>
      <w:proofErr w:type="gramStart"/>
      <w:r w:rsidRPr="00397FED">
        <w:rPr>
          <w:rFonts w:ascii="Times New Roman" w:hAnsi="Times New Roman" w:cs="Times New Roman"/>
          <w:sz w:val="28"/>
          <w:szCs w:val="28"/>
        </w:rPr>
        <w:t>о</w:t>
      </w:r>
      <w:proofErr w:type="spellEnd"/>
      <w:r w:rsidRPr="00397FED">
        <w:rPr>
          <w:rFonts w:ascii="Times New Roman" w:hAnsi="Times New Roman" w:cs="Times New Roman"/>
          <w:sz w:val="28"/>
          <w:szCs w:val="28"/>
        </w:rPr>
        <w:t>-</w:t>
      </w:r>
      <w:proofErr w:type="gramEnd"/>
      <w:r w:rsidRPr="00397FED">
        <w:rPr>
          <w:rFonts w:ascii="Times New Roman" w:hAnsi="Times New Roman" w:cs="Times New Roman"/>
          <w:sz w:val="28"/>
          <w:szCs w:val="28"/>
        </w:rPr>
        <w:t xml:space="preserve"> и </w:t>
      </w:r>
      <w:proofErr w:type="spellStart"/>
      <w:r w:rsidRPr="00397FED">
        <w:rPr>
          <w:rFonts w:ascii="Times New Roman" w:hAnsi="Times New Roman" w:cs="Times New Roman"/>
          <w:sz w:val="28"/>
          <w:szCs w:val="28"/>
        </w:rPr>
        <w:t>морепродукции</w:t>
      </w:r>
      <w:proofErr w:type="spellEnd"/>
      <w:r w:rsidRPr="00397FED">
        <w:rPr>
          <w:rFonts w:ascii="Times New Roman" w:hAnsi="Times New Roman" w:cs="Times New Roman"/>
          <w:sz w:val="28"/>
          <w:szCs w:val="28"/>
        </w:rPr>
        <w:t xml:space="preserve">, в том числе рыбы и продуктов рыбных переработанных и консервированных 659,4 тыс. тонн, что составило 95,7% к уровню 2013 года. При этом, по отдельным ассортиментным позициям произошло увеличение производства: в 7,5 раза кулинарных изделий из рыбы, в 2,3 раза свежих и охлажденных печени, икры и молок рыбы, на 25,3% рыбы (кроме сельди) слабосоленой, на 13,2% рыбы холодного копчения (кроме сельди), на 21,7% сельди слабосоленой, </w:t>
      </w:r>
      <w:proofErr w:type="gramStart"/>
      <w:r w:rsidRPr="00397FED">
        <w:rPr>
          <w:rFonts w:ascii="Times New Roman" w:hAnsi="Times New Roman" w:cs="Times New Roman"/>
          <w:sz w:val="28"/>
          <w:szCs w:val="28"/>
        </w:rPr>
        <w:t>на</w:t>
      </w:r>
      <w:proofErr w:type="gramEnd"/>
      <w:r w:rsidRPr="00397FED">
        <w:rPr>
          <w:rFonts w:ascii="Times New Roman" w:hAnsi="Times New Roman" w:cs="Times New Roman"/>
          <w:sz w:val="28"/>
          <w:szCs w:val="28"/>
        </w:rPr>
        <w:t xml:space="preserve"> 23,6% морепродуктов пищевых.</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Оборот </w:t>
      </w:r>
      <w:proofErr w:type="spellStart"/>
      <w:r w:rsidRPr="00397FED">
        <w:rPr>
          <w:rFonts w:ascii="Times New Roman" w:hAnsi="Times New Roman" w:cs="Times New Roman"/>
          <w:sz w:val="28"/>
          <w:szCs w:val="28"/>
        </w:rPr>
        <w:t>рыбохозяйственных</w:t>
      </w:r>
      <w:proofErr w:type="spellEnd"/>
      <w:r w:rsidRPr="00397FED">
        <w:rPr>
          <w:rFonts w:ascii="Times New Roman" w:hAnsi="Times New Roman" w:cs="Times New Roman"/>
          <w:sz w:val="28"/>
          <w:szCs w:val="28"/>
        </w:rPr>
        <w:t xml:space="preserve"> организаций (по видам деятельности «рыболовство, рыбоводство» и «переработка и консервирование </w:t>
      </w:r>
      <w:proofErr w:type="spellStart"/>
      <w:r w:rsidRPr="00397FED">
        <w:rPr>
          <w:rFonts w:ascii="Times New Roman" w:hAnsi="Times New Roman" w:cs="Times New Roman"/>
          <w:sz w:val="28"/>
          <w:szCs w:val="28"/>
        </w:rPr>
        <w:t>рыб</w:t>
      </w:r>
      <w:proofErr w:type="gramStart"/>
      <w:r w:rsidRPr="00397FED">
        <w:rPr>
          <w:rFonts w:ascii="Times New Roman" w:hAnsi="Times New Roman" w:cs="Times New Roman"/>
          <w:sz w:val="28"/>
          <w:szCs w:val="28"/>
        </w:rPr>
        <w:t>о</w:t>
      </w:r>
      <w:proofErr w:type="spellEnd"/>
      <w:r w:rsidRPr="00397FED">
        <w:rPr>
          <w:rFonts w:ascii="Times New Roman" w:hAnsi="Times New Roman" w:cs="Times New Roman"/>
          <w:sz w:val="28"/>
          <w:szCs w:val="28"/>
        </w:rPr>
        <w:t>-</w:t>
      </w:r>
      <w:proofErr w:type="gramEnd"/>
      <w:r w:rsidRPr="00397FED">
        <w:rPr>
          <w:rFonts w:ascii="Times New Roman" w:hAnsi="Times New Roman" w:cs="Times New Roman"/>
          <w:sz w:val="28"/>
          <w:szCs w:val="28"/>
        </w:rPr>
        <w:t xml:space="preserve"> и морепродуктов») по итогам 2014 года увеличился по сравнению с 2013 годом в действующих ценах на 3,1% и составил 37,8 </w:t>
      </w:r>
      <w:proofErr w:type="spellStart"/>
      <w:r w:rsidRPr="00397FED">
        <w:rPr>
          <w:rFonts w:ascii="Times New Roman" w:hAnsi="Times New Roman" w:cs="Times New Roman"/>
          <w:sz w:val="28"/>
          <w:szCs w:val="28"/>
        </w:rPr>
        <w:t>млрд.руб</w:t>
      </w:r>
      <w:proofErr w:type="spellEnd"/>
      <w:r w:rsidRPr="00397FED">
        <w:rPr>
          <w:rFonts w:ascii="Times New Roman" w:hAnsi="Times New Roman" w:cs="Times New Roman"/>
          <w:sz w:val="28"/>
          <w:szCs w:val="28"/>
        </w:rPr>
        <w:t xml:space="preserve">. </w:t>
      </w:r>
    </w:p>
    <w:p w:rsidR="00397FED" w:rsidRPr="00397FED" w:rsidRDefault="00397FED" w:rsidP="00397FED">
      <w:pPr>
        <w:pStyle w:val="a6"/>
        <w:jc w:val="both"/>
        <w:rPr>
          <w:rFonts w:ascii="Times New Roman" w:hAnsi="Times New Roman" w:cs="Times New Roman"/>
          <w:sz w:val="28"/>
          <w:szCs w:val="28"/>
        </w:rPr>
      </w:pPr>
      <w:r w:rsidRPr="00397FED">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w:t>
      </w:r>
      <w:proofErr w:type="spellStart"/>
      <w:r w:rsidRPr="00397FED">
        <w:rPr>
          <w:rFonts w:ascii="Times New Roman" w:hAnsi="Times New Roman" w:cs="Times New Roman"/>
          <w:sz w:val="28"/>
          <w:szCs w:val="28"/>
        </w:rPr>
        <w:t>рыбохозяйственных</w:t>
      </w:r>
      <w:proofErr w:type="spellEnd"/>
      <w:r w:rsidRPr="00397FED">
        <w:rPr>
          <w:rFonts w:ascii="Times New Roman" w:hAnsi="Times New Roman" w:cs="Times New Roman"/>
          <w:sz w:val="28"/>
          <w:szCs w:val="28"/>
        </w:rPr>
        <w:t xml:space="preserve"> организаций (по видам деятельности «рыболовство, рыбоводство» и «переработка и консервирование </w:t>
      </w:r>
      <w:proofErr w:type="spellStart"/>
      <w:r w:rsidRPr="00397FED">
        <w:rPr>
          <w:rFonts w:ascii="Times New Roman" w:hAnsi="Times New Roman" w:cs="Times New Roman"/>
          <w:sz w:val="28"/>
          <w:szCs w:val="28"/>
        </w:rPr>
        <w:t>рыб</w:t>
      </w:r>
      <w:proofErr w:type="gramStart"/>
      <w:r w:rsidRPr="00397FED">
        <w:rPr>
          <w:rFonts w:ascii="Times New Roman" w:hAnsi="Times New Roman" w:cs="Times New Roman"/>
          <w:sz w:val="28"/>
          <w:szCs w:val="28"/>
        </w:rPr>
        <w:t>о</w:t>
      </w:r>
      <w:proofErr w:type="spellEnd"/>
      <w:r w:rsidRPr="00397FED">
        <w:rPr>
          <w:rFonts w:ascii="Times New Roman" w:hAnsi="Times New Roman" w:cs="Times New Roman"/>
          <w:sz w:val="28"/>
          <w:szCs w:val="28"/>
        </w:rPr>
        <w:t>-</w:t>
      </w:r>
      <w:proofErr w:type="gramEnd"/>
      <w:r w:rsidRPr="00397FED">
        <w:rPr>
          <w:rFonts w:ascii="Times New Roman" w:hAnsi="Times New Roman" w:cs="Times New Roman"/>
          <w:sz w:val="28"/>
          <w:szCs w:val="28"/>
        </w:rPr>
        <w:t xml:space="preserve"> и морепродуктов») по итогам 2014 года также увеличился и составил 36,1 млрд. рублей, что в действующих ценах на 4,8% выше уровня 2013 года. </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В сложившихся в 2014 году непростых условиях развития международных отношений России, </w:t>
      </w:r>
      <w:proofErr w:type="spellStart"/>
      <w:r w:rsidRPr="00397FED">
        <w:rPr>
          <w:rFonts w:ascii="Times New Roman" w:hAnsi="Times New Roman" w:cs="Times New Roman"/>
          <w:sz w:val="28"/>
          <w:szCs w:val="28"/>
        </w:rPr>
        <w:t>рыбохозяйственные</w:t>
      </w:r>
      <w:proofErr w:type="spellEnd"/>
      <w:r w:rsidRPr="00397FED">
        <w:rPr>
          <w:rFonts w:ascii="Times New Roman" w:hAnsi="Times New Roman" w:cs="Times New Roman"/>
          <w:sz w:val="28"/>
          <w:szCs w:val="28"/>
        </w:rPr>
        <w:t xml:space="preserve"> организации Камчатского края, понимая всю серьезность ситуации и поставленные </w:t>
      </w:r>
      <w:r w:rsidRPr="00397FED">
        <w:rPr>
          <w:rFonts w:ascii="Times New Roman" w:hAnsi="Times New Roman" w:cs="Times New Roman"/>
          <w:sz w:val="28"/>
          <w:szCs w:val="28"/>
        </w:rPr>
        <w:lastRenderedPageBreak/>
        <w:t xml:space="preserve">руководством страны и региона задачи, «развернули» свою продукцию на внутренний рынок. Объемы поставок камчатских производителей за рубеж в ушедшем году </w:t>
      </w:r>
      <w:proofErr w:type="gramStart"/>
      <w:r w:rsidRPr="00397FED">
        <w:rPr>
          <w:rFonts w:ascii="Times New Roman" w:hAnsi="Times New Roman" w:cs="Times New Roman"/>
          <w:sz w:val="28"/>
          <w:szCs w:val="28"/>
        </w:rPr>
        <w:t>были сокращены на 25% и составили</w:t>
      </w:r>
      <w:proofErr w:type="gramEnd"/>
      <w:r w:rsidRPr="00397FED">
        <w:rPr>
          <w:rFonts w:ascii="Times New Roman" w:hAnsi="Times New Roman" w:cs="Times New Roman"/>
          <w:sz w:val="28"/>
          <w:szCs w:val="28"/>
        </w:rPr>
        <w:t xml:space="preserve"> 217 тыс. тонн, сокращение произошло по всем кодам вывозимой продукции, за исключением ракообразных. В стоимостном выражении экспорт рыбы, </w:t>
      </w:r>
      <w:proofErr w:type="spellStart"/>
      <w:r w:rsidRPr="00397FED">
        <w:rPr>
          <w:rFonts w:ascii="Times New Roman" w:hAnsi="Times New Roman" w:cs="Times New Roman"/>
          <w:sz w:val="28"/>
          <w:szCs w:val="28"/>
        </w:rPr>
        <w:t>рыб</w:t>
      </w:r>
      <w:proofErr w:type="gramStart"/>
      <w:r w:rsidRPr="00397FED">
        <w:rPr>
          <w:rFonts w:ascii="Times New Roman" w:hAnsi="Times New Roman" w:cs="Times New Roman"/>
          <w:sz w:val="28"/>
          <w:szCs w:val="28"/>
        </w:rPr>
        <w:t>о</w:t>
      </w:r>
      <w:proofErr w:type="spellEnd"/>
      <w:r w:rsidRPr="00397FED">
        <w:rPr>
          <w:rFonts w:ascii="Times New Roman" w:hAnsi="Times New Roman" w:cs="Times New Roman"/>
          <w:sz w:val="28"/>
          <w:szCs w:val="28"/>
        </w:rPr>
        <w:t>-</w:t>
      </w:r>
      <w:proofErr w:type="gramEnd"/>
      <w:r w:rsidRPr="00397FED">
        <w:rPr>
          <w:rFonts w:ascii="Times New Roman" w:hAnsi="Times New Roman" w:cs="Times New Roman"/>
          <w:sz w:val="28"/>
          <w:szCs w:val="28"/>
        </w:rPr>
        <w:t xml:space="preserve"> и морепродуктов составил 503,9 млн. долл. США. </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Камчатский край поставляет пищевую рыбную продукцию и на внутренний рынок страны. </w:t>
      </w:r>
      <w:proofErr w:type="gramStart"/>
      <w:r w:rsidRPr="00397FED">
        <w:rPr>
          <w:rFonts w:ascii="Times New Roman" w:hAnsi="Times New Roman" w:cs="Times New Roman"/>
          <w:sz w:val="28"/>
          <w:szCs w:val="28"/>
        </w:rPr>
        <w:t>Среди российских регионов-партнеров необходимо отметить г. Санкт-Петербург, г. Москва, Калининградскую, Мурманскую, Московскую, Новосибирскую, Магаданскую и Сахалинскую области, Краснодарский, Алтайский, Красноярский, Приморский, Хабаровский края.</w:t>
      </w:r>
      <w:proofErr w:type="gramEnd"/>
      <w:r w:rsidRPr="00397FED">
        <w:rPr>
          <w:rFonts w:ascii="Times New Roman" w:hAnsi="Times New Roman" w:cs="Times New Roman"/>
          <w:sz w:val="28"/>
          <w:szCs w:val="28"/>
        </w:rPr>
        <w:t xml:space="preserve"> </w:t>
      </w:r>
      <w:proofErr w:type="gramStart"/>
      <w:r w:rsidRPr="00397FED">
        <w:rPr>
          <w:rFonts w:ascii="Times New Roman" w:hAnsi="Times New Roman" w:cs="Times New Roman"/>
          <w:sz w:val="28"/>
          <w:szCs w:val="28"/>
        </w:rPr>
        <w:t>Правительством Камчатского края заключены и успешно реализуются межрегиональные соглашения с Правительствами Хабаровского края, Амурской и</w:t>
      </w:r>
      <w:r w:rsidRPr="00397FED">
        <w:rPr>
          <w:rFonts w:ascii="Times New Roman" w:hAnsi="Times New Roman" w:cs="Times New Roman"/>
          <w:b/>
          <w:bCs/>
          <w:sz w:val="28"/>
          <w:szCs w:val="28"/>
        </w:rPr>
        <w:t xml:space="preserve"> </w:t>
      </w:r>
      <w:r w:rsidRPr="00397FED">
        <w:rPr>
          <w:rFonts w:ascii="Times New Roman" w:hAnsi="Times New Roman" w:cs="Times New Roman"/>
          <w:sz w:val="28"/>
          <w:szCs w:val="28"/>
        </w:rPr>
        <w:t>Сахалинской областей,</w:t>
      </w:r>
      <w:r w:rsidRPr="00397FED">
        <w:rPr>
          <w:rFonts w:ascii="Times New Roman" w:hAnsi="Times New Roman" w:cs="Times New Roman"/>
          <w:b/>
          <w:bCs/>
          <w:sz w:val="28"/>
          <w:szCs w:val="28"/>
        </w:rPr>
        <w:t xml:space="preserve"> </w:t>
      </w:r>
      <w:r w:rsidRPr="00397FED">
        <w:rPr>
          <w:rFonts w:ascii="Times New Roman" w:hAnsi="Times New Roman" w:cs="Times New Roman"/>
          <w:sz w:val="28"/>
          <w:szCs w:val="28"/>
        </w:rPr>
        <w:t>г. Москвы, Администрацией Алтайского края.</w:t>
      </w:r>
      <w:proofErr w:type="gramEnd"/>
      <w:r w:rsidRPr="00397FED">
        <w:rPr>
          <w:rFonts w:ascii="Times New Roman" w:hAnsi="Times New Roman" w:cs="Times New Roman"/>
          <w:sz w:val="28"/>
          <w:szCs w:val="28"/>
        </w:rPr>
        <w:t xml:space="preserve"> В 2014 году намечены планы мероприятий по организации поставок и доставки </w:t>
      </w:r>
      <w:proofErr w:type="spellStart"/>
      <w:r w:rsidRPr="00397FED">
        <w:rPr>
          <w:rFonts w:ascii="Times New Roman" w:hAnsi="Times New Roman" w:cs="Times New Roman"/>
          <w:sz w:val="28"/>
          <w:szCs w:val="28"/>
        </w:rPr>
        <w:t>рыбопродукции</w:t>
      </w:r>
      <w:proofErr w:type="spellEnd"/>
      <w:r w:rsidRPr="00397FED">
        <w:rPr>
          <w:rFonts w:ascii="Times New Roman" w:hAnsi="Times New Roman" w:cs="Times New Roman"/>
          <w:sz w:val="28"/>
          <w:szCs w:val="28"/>
        </w:rPr>
        <w:t xml:space="preserve"> в центральные регионы России. </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Руководителями отраслевых предприятий и ассоциаций при непосредственном взаимодействии с органами государственной власти в 2014 году принят ряд решений по недопущению роста розничных цен на рыбную продукцию, а также по обеспечению жителей края рыбной продукцией в необходимом объеме. </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Так, в указанных целях, а также целях создания реальной альтернативы торговым предприятиям-посредникам, реализующим продукцию по завышенным ценам, за последний год на территории края открыты торговые точки по продаже </w:t>
      </w:r>
      <w:proofErr w:type="spellStart"/>
      <w:r w:rsidRPr="00397FED">
        <w:rPr>
          <w:rFonts w:ascii="Times New Roman" w:hAnsi="Times New Roman" w:cs="Times New Roman"/>
          <w:sz w:val="28"/>
          <w:szCs w:val="28"/>
        </w:rPr>
        <w:t>рыбопродукции</w:t>
      </w:r>
      <w:proofErr w:type="spellEnd"/>
      <w:r w:rsidRPr="00397FED">
        <w:rPr>
          <w:rFonts w:ascii="Times New Roman" w:hAnsi="Times New Roman" w:cs="Times New Roman"/>
          <w:sz w:val="28"/>
          <w:szCs w:val="28"/>
        </w:rPr>
        <w:t xml:space="preserve"> собственного производства:</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 ООО Артель «Народы Севера» - район п. </w:t>
      </w:r>
      <w:proofErr w:type="gramStart"/>
      <w:r w:rsidRPr="00397FED">
        <w:rPr>
          <w:rFonts w:ascii="Times New Roman" w:hAnsi="Times New Roman" w:cs="Times New Roman"/>
          <w:sz w:val="28"/>
          <w:szCs w:val="28"/>
        </w:rPr>
        <w:t>Моховая</w:t>
      </w:r>
      <w:proofErr w:type="gramEnd"/>
      <w:r w:rsidRPr="00397FED">
        <w:rPr>
          <w:rFonts w:ascii="Times New Roman" w:hAnsi="Times New Roman" w:cs="Times New Roman"/>
          <w:sz w:val="28"/>
          <w:szCs w:val="28"/>
        </w:rPr>
        <w:t xml:space="preserve">; </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 ООО «РПЗ </w:t>
      </w:r>
      <w:proofErr w:type="spellStart"/>
      <w:r w:rsidRPr="00397FED">
        <w:rPr>
          <w:rFonts w:ascii="Times New Roman" w:hAnsi="Times New Roman" w:cs="Times New Roman"/>
          <w:sz w:val="28"/>
          <w:szCs w:val="28"/>
        </w:rPr>
        <w:t>Сокра</w:t>
      </w:r>
      <w:proofErr w:type="spellEnd"/>
      <w:r w:rsidRPr="00397FED">
        <w:rPr>
          <w:rFonts w:ascii="Times New Roman" w:hAnsi="Times New Roman" w:cs="Times New Roman"/>
          <w:sz w:val="28"/>
          <w:szCs w:val="28"/>
        </w:rPr>
        <w:t>» (группа компаний «41 регион») - оптово-розничный магазин - г. Елизово;</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группа компаний «41 регион» специализированный рыбный магазин - г. Елизово.</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Почти через двадцать лет в крае в 2014 году вновь открыт и начал работать специализированный магазин «Океан».</w:t>
      </w:r>
    </w:p>
    <w:p w:rsidR="00397FED" w:rsidRPr="00397FED" w:rsidRDefault="00397FED" w:rsidP="00397FED">
      <w:pPr>
        <w:pStyle w:val="a6"/>
        <w:jc w:val="both"/>
        <w:rPr>
          <w:rFonts w:ascii="Times New Roman" w:hAnsi="Times New Roman" w:cs="Times New Roman"/>
          <w:sz w:val="28"/>
          <w:szCs w:val="28"/>
        </w:rPr>
      </w:pPr>
      <w:r w:rsidRPr="00397FED">
        <w:rPr>
          <w:rFonts w:ascii="Times New Roman" w:hAnsi="Times New Roman" w:cs="Times New Roman"/>
          <w:sz w:val="28"/>
          <w:szCs w:val="28"/>
        </w:rPr>
        <w:t>В 2014 году при поддержке Правительства региона - открыта еще одна (5-ая) выставка-ярмарка товаров местных товаропроизводителей, в том числе производителей рыбной продукции.</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В ушедшем году в регионе появился 1-ый «рыбный» ресторан – ООО «РПЗ </w:t>
      </w:r>
      <w:proofErr w:type="spellStart"/>
      <w:r w:rsidRPr="00397FED">
        <w:rPr>
          <w:rFonts w:ascii="Times New Roman" w:hAnsi="Times New Roman" w:cs="Times New Roman"/>
          <w:sz w:val="28"/>
          <w:szCs w:val="28"/>
        </w:rPr>
        <w:t>Сокра</w:t>
      </w:r>
      <w:proofErr w:type="spellEnd"/>
      <w:r w:rsidRPr="00397FED">
        <w:rPr>
          <w:rFonts w:ascii="Times New Roman" w:hAnsi="Times New Roman" w:cs="Times New Roman"/>
          <w:sz w:val="28"/>
          <w:szCs w:val="28"/>
        </w:rPr>
        <w:t>» в г. Елизово - ресторан «</w:t>
      </w:r>
      <w:proofErr w:type="spellStart"/>
      <w:r w:rsidRPr="00397FED">
        <w:rPr>
          <w:rFonts w:ascii="Times New Roman" w:hAnsi="Times New Roman" w:cs="Times New Roman"/>
          <w:sz w:val="28"/>
          <w:szCs w:val="28"/>
        </w:rPr>
        <w:t>Фишери</w:t>
      </w:r>
      <w:proofErr w:type="spellEnd"/>
      <w:r w:rsidRPr="00397FED">
        <w:rPr>
          <w:rFonts w:ascii="Times New Roman" w:hAnsi="Times New Roman" w:cs="Times New Roman"/>
          <w:sz w:val="28"/>
          <w:szCs w:val="28"/>
        </w:rPr>
        <w:t>».</w:t>
      </w:r>
    </w:p>
    <w:p w:rsidR="00397FED" w:rsidRPr="00397FED" w:rsidRDefault="00397FED" w:rsidP="00397FED">
      <w:pPr>
        <w:pStyle w:val="a6"/>
        <w:jc w:val="both"/>
        <w:rPr>
          <w:rFonts w:ascii="Times New Roman" w:hAnsi="Times New Roman" w:cs="Times New Roman"/>
          <w:sz w:val="28"/>
          <w:szCs w:val="28"/>
        </w:rPr>
      </w:pPr>
      <w:r w:rsidRPr="00397FED">
        <w:rPr>
          <w:rFonts w:ascii="Times New Roman" w:hAnsi="Times New Roman" w:cs="Times New Roman"/>
          <w:sz w:val="28"/>
          <w:szCs w:val="28"/>
        </w:rPr>
        <w:t xml:space="preserve">Активное участие ведущие предприятия регионального рыбохозяйственного комплекса приняли в </w:t>
      </w:r>
      <w:proofErr w:type="spellStart"/>
      <w:r w:rsidRPr="00397FED">
        <w:rPr>
          <w:rFonts w:ascii="Times New Roman" w:hAnsi="Times New Roman" w:cs="Times New Roman"/>
          <w:sz w:val="28"/>
          <w:szCs w:val="28"/>
        </w:rPr>
        <w:t>выставочно</w:t>
      </w:r>
      <w:proofErr w:type="spellEnd"/>
      <w:r w:rsidRPr="00397FED">
        <w:rPr>
          <w:rFonts w:ascii="Times New Roman" w:hAnsi="Times New Roman" w:cs="Times New Roman"/>
          <w:sz w:val="28"/>
          <w:szCs w:val="28"/>
        </w:rPr>
        <w:t xml:space="preserve">-ярморочных мероприятиях 2014 года, достойно представив в широком ассортименте </w:t>
      </w:r>
      <w:proofErr w:type="spellStart"/>
      <w:r w:rsidRPr="00397FED">
        <w:rPr>
          <w:rFonts w:ascii="Times New Roman" w:hAnsi="Times New Roman" w:cs="Times New Roman"/>
          <w:sz w:val="28"/>
          <w:szCs w:val="28"/>
        </w:rPr>
        <w:t>рыб</w:t>
      </w:r>
      <w:proofErr w:type="gramStart"/>
      <w:r w:rsidRPr="00397FED">
        <w:rPr>
          <w:rFonts w:ascii="Times New Roman" w:hAnsi="Times New Roman" w:cs="Times New Roman"/>
          <w:sz w:val="28"/>
          <w:szCs w:val="28"/>
        </w:rPr>
        <w:t>о</w:t>
      </w:r>
      <w:proofErr w:type="spellEnd"/>
      <w:r w:rsidRPr="00397FED">
        <w:rPr>
          <w:rFonts w:ascii="Times New Roman" w:hAnsi="Times New Roman" w:cs="Times New Roman"/>
          <w:sz w:val="28"/>
          <w:szCs w:val="28"/>
        </w:rPr>
        <w:t>-</w:t>
      </w:r>
      <w:proofErr w:type="gramEnd"/>
      <w:r w:rsidRPr="00397FED">
        <w:rPr>
          <w:rFonts w:ascii="Times New Roman" w:hAnsi="Times New Roman" w:cs="Times New Roman"/>
          <w:sz w:val="28"/>
          <w:szCs w:val="28"/>
        </w:rPr>
        <w:t xml:space="preserve"> и </w:t>
      </w:r>
      <w:proofErr w:type="spellStart"/>
      <w:r w:rsidRPr="00397FED">
        <w:rPr>
          <w:rFonts w:ascii="Times New Roman" w:hAnsi="Times New Roman" w:cs="Times New Roman"/>
          <w:sz w:val="28"/>
          <w:szCs w:val="28"/>
        </w:rPr>
        <w:t>морепродукцию</w:t>
      </w:r>
      <w:proofErr w:type="spellEnd"/>
      <w:r w:rsidRPr="00397FED">
        <w:rPr>
          <w:rFonts w:ascii="Times New Roman" w:hAnsi="Times New Roman" w:cs="Times New Roman"/>
          <w:sz w:val="28"/>
          <w:szCs w:val="28"/>
        </w:rPr>
        <w:t xml:space="preserve"> высокого качества: ежегодной выставке-ярмарке достижения камчатских товаропроизводителей «</w:t>
      </w:r>
      <w:proofErr w:type="spellStart"/>
      <w:r w:rsidRPr="00397FED">
        <w:rPr>
          <w:rFonts w:ascii="Times New Roman" w:hAnsi="Times New Roman" w:cs="Times New Roman"/>
          <w:sz w:val="28"/>
          <w:szCs w:val="28"/>
        </w:rPr>
        <w:t>Елизовская</w:t>
      </w:r>
      <w:proofErr w:type="spellEnd"/>
      <w:r w:rsidRPr="00397FED">
        <w:rPr>
          <w:rFonts w:ascii="Times New Roman" w:hAnsi="Times New Roman" w:cs="Times New Roman"/>
          <w:sz w:val="28"/>
          <w:szCs w:val="28"/>
        </w:rPr>
        <w:t xml:space="preserve"> осень 2014»; разовых ярмарках выходного дня проводимых на территории г. Петропавловска-Камчатского и г. Елизово; 16-ой Российской агропромышленной выставке «Золотая осень - 2014» (г. Москва) - участниками коллективной экспозиции региона стали 5 </w:t>
      </w:r>
      <w:r w:rsidRPr="00397FED">
        <w:rPr>
          <w:rFonts w:ascii="Times New Roman" w:hAnsi="Times New Roman" w:cs="Times New Roman"/>
          <w:sz w:val="28"/>
          <w:szCs w:val="28"/>
        </w:rPr>
        <w:lastRenderedPageBreak/>
        <w:t>предприятий рыбохозяйственного комплекса: Рыболовецкий колхоз им. В.И. Ленина, ООО «</w:t>
      </w:r>
      <w:proofErr w:type="spellStart"/>
      <w:r w:rsidRPr="00397FED">
        <w:rPr>
          <w:rFonts w:ascii="Times New Roman" w:hAnsi="Times New Roman" w:cs="Times New Roman"/>
          <w:sz w:val="28"/>
          <w:szCs w:val="28"/>
        </w:rPr>
        <w:t>Устькамчатрыба</w:t>
      </w:r>
      <w:proofErr w:type="spellEnd"/>
      <w:r w:rsidRPr="00397FED">
        <w:rPr>
          <w:rFonts w:ascii="Times New Roman" w:hAnsi="Times New Roman" w:cs="Times New Roman"/>
          <w:sz w:val="28"/>
          <w:szCs w:val="28"/>
        </w:rPr>
        <w:t>», ООО «Витязь-Авто», ООО «СВС», ООО РПЗ «</w:t>
      </w:r>
      <w:proofErr w:type="spellStart"/>
      <w:r w:rsidRPr="00397FED">
        <w:rPr>
          <w:rFonts w:ascii="Times New Roman" w:hAnsi="Times New Roman" w:cs="Times New Roman"/>
          <w:sz w:val="28"/>
          <w:szCs w:val="28"/>
        </w:rPr>
        <w:t>Сокра</w:t>
      </w:r>
      <w:proofErr w:type="spellEnd"/>
      <w:r w:rsidRPr="00397FED">
        <w:rPr>
          <w:rFonts w:ascii="Times New Roman" w:hAnsi="Times New Roman" w:cs="Times New Roman"/>
          <w:sz w:val="28"/>
          <w:szCs w:val="28"/>
        </w:rPr>
        <w:t xml:space="preserve">»; коллективной экспозиции края в 32 международной выставке и конкурсе «Всероссийская марка (III тысячелетие). </w:t>
      </w:r>
      <w:proofErr w:type="gramStart"/>
      <w:r w:rsidRPr="00397FED">
        <w:rPr>
          <w:rFonts w:ascii="Times New Roman" w:hAnsi="Times New Roman" w:cs="Times New Roman"/>
          <w:sz w:val="28"/>
          <w:szCs w:val="28"/>
        </w:rPr>
        <w:t xml:space="preserve">Знак качества XXI века» (г. Москва) - по итогам ООО «Витязь-Авто» и ЗАО «Энергия» присвоены Паспорта «Экологически безопасный продукт» по категории «Технология добычи и производства рыбной продукции»; </w:t>
      </w:r>
      <w:proofErr w:type="spellStart"/>
      <w:r w:rsidRPr="00397FED">
        <w:rPr>
          <w:rFonts w:ascii="Times New Roman" w:hAnsi="Times New Roman" w:cs="Times New Roman"/>
          <w:sz w:val="28"/>
          <w:szCs w:val="28"/>
        </w:rPr>
        <w:t>рыбохозяйственным</w:t>
      </w:r>
      <w:proofErr w:type="spellEnd"/>
      <w:r w:rsidRPr="00397FED">
        <w:rPr>
          <w:rFonts w:ascii="Times New Roman" w:hAnsi="Times New Roman" w:cs="Times New Roman"/>
          <w:sz w:val="28"/>
          <w:szCs w:val="28"/>
        </w:rPr>
        <w:t xml:space="preserve"> предприятиям ООО «</w:t>
      </w:r>
      <w:proofErr w:type="spellStart"/>
      <w:r w:rsidRPr="00397FED">
        <w:rPr>
          <w:rFonts w:ascii="Times New Roman" w:hAnsi="Times New Roman" w:cs="Times New Roman"/>
          <w:sz w:val="28"/>
          <w:szCs w:val="28"/>
        </w:rPr>
        <w:t>Рыбхолкам</w:t>
      </w:r>
      <w:proofErr w:type="spellEnd"/>
      <w:r w:rsidRPr="00397FED">
        <w:rPr>
          <w:rFonts w:ascii="Times New Roman" w:hAnsi="Times New Roman" w:cs="Times New Roman"/>
          <w:sz w:val="28"/>
          <w:szCs w:val="28"/>
        </w:rPr>
        <w:t>», ООО «Витязь-Авто», ООО «</w:t>
      </w:r>
      <w:proofErr w:type="spellStart"/>
      <w:r w:rsidRPr="00397FED">
        <w:rPr>
          <w:rFonts w:ascii="Times New Roman" w:hAnsi="Times New Roman" w:cs="Times New Roman"/>
          <w:sz w:val="28"/>
          <w:szCs w:val="28"/>
        </w:rPr>
        <w:t>Устькамчатрыба</w:t>
      </w:r>
      <w:proofErr w:type="spellEnd"/>
      <w:r w:rsidRPr="00397FED">
        <w:rPr>
          <w:rFonts w:ascii="Times New Roman" w:hAnsi="Times New Roman" w:cs="Times New Roman"/>
          <w:sz w:val="28"/>
          <w:szCs w:val="28"/>
        </w:rPr>
        <w:t>», ООО «Тымлатский рыбокомбинат» и ЗАО «Энергия» присвоены Платиновые знаки качества.</w:t>
      </w:r>
      <w:proofErr w:type="gramEnd"/>
      <w:r w:rsidRPr="00397FED">
        <w:rPr>
          <w:rFonts w:ascii="Times New Roman" w:hAnsi="Times New Roman" w:cs="Times New Roman"/>
          <w:sz w:val="28"/>
          <w:szCs w:val="28"/>
        </w:rPr>
        <w:t xml:space="preserve"> Три Золотых знака присвоен</w:t>
      </w:r>
      <w:proofErr w:type="gramStart"/>
      <w:r w:rsidRPr="00397FED">
        <w:rPr>
          <w:rFonts w:ascii="Times New Roman" w:hAnsi="Times New Roman" w:cs="Times New Roman"/>
          <w:sz w:val="28"/>
          <w:szCs w:val="28"/>
        </w:rPr>
        <w:t>ы ООО</w:t>
      </w:r>
      <w:proofErr w:type="gramEnd"/>
      <w:r w:rsidRPr="00397FED">
        <w:rPr>
          <w:rFonts w:ascii="Times New Roman" w:hAnsi="Times New Roman" w:cs="Times New Roman"/>
          <w:sz w:val="28"/>
          <w:szCs w:val="28"/>
        </w:rPr>
        <w:t xml:space="preserve"> «Тымлатский рыбокомбинат».</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Оказываемые меры господдержки за счет средств регионального и федерального бюджетов в условиях значительного снижения налогового бремени на отраслевые предприятия, обеспечили Камчатке возможность стать лидером в стране и по объему инвестиций. В обновление и модернизацию рыбопромыслового флота и береговых производств за период 2008-2014 гг. предприятиями вложено более 15,9 млрд. рублей (только в 2014 году по предварительным оценкам объем инвестиций в основной капитал предприятиями рыбохозяйственного комплекса составил 3,2 млрд. рублей). Основная часть инвестиций приходится на инвестиционные проекты по развитию береговой инфраструктуры.</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За этот период</w:t>
      </w:r>
      <w:r w:rsidRPr="00397FED">
        <w:rPr>
          <w:rFonts w:ascii="Times New Roman" w:hAnsi="Times New Roman" w:cs="Times New Roman"/>
          <w:spacing w:val="4"/>
          <w:sz w:val="28"/>
          <w:szCs w:val="28"/>
        </w:rPr>
        <w:t>:</w:t>
      </w:r>
    </w:p>
    <w:p w:rsidR="00397FED" w:rsidRPr="00397FED" w:rsidRDefault="00397FED" w:rsidP="00370252">
      <w:pPr>
        <w:pStyle w:val="a6"/>
        <w:ind w:firstLine="708"/>
        <w:jc w:val="both"/>
        <w:rPr>
          <w:rFonts w:ascii="Times New Roman" w:hAnsi="Times New Roman" w:cs="Times New Roman"/>
          <w:sz w:val="28"/>
          <w:szCs w:val="28"/>
        </w:rPr>
      </w:pPr>
      <w:proofErr w:type="gramStart"/>
      <w:r w:rsidRPr="00397FED">
        <w:rPr>
          <w:rFonts w:ascii="Times New Roman" w:hAnsi="Times New Roman" w:cs="Times New Roman"/>
          <w:spacing w:val="4"/>
          <w:sz w:val="28"/>
          <w:szCs w:val="28"/>
        </w:rPr>
        <w:t xml:space="preserve">- на побережьях полуострова построено </w:t>
      </w:r>
      <w:r w:rsidRPr="00397FED">
        <w:rPr>
          <w:rFonts w:ascii="Times New Roman" w:hAnsi="Times New Roman" w:cs="Times New Roman"/>
          <w:sz w:val="28"/>
          <w:szCs w:val="28"/>
        </w:rPr>
        <w:t xml:space="preserve">16 современных заводов, мощностью от 150 до 350 тонн/сутки, нацеленных на выпуск высококачественной и рентабельной рыбной продукции – это заводы предприятий ООО «Тымлатский рыбокомбинат», ОАО «Колхоз им. </w:t>
      </w:r>
      <w:proofErr w:type="spellStart"/>
      <w:r w:rsidRPr="00397FED">
        <w:rPr>
          <w:rFonts w:ascii="Times New Roman" w:hAnsi="Times New Roman" w:cs="Times New Roman"/>
          <w:sz w:val="28"/>
          <w:szCs w:val="28"/>
        </w:rPr>
        <w:t>Бекерева</w:t>
      </w:r>
      <w:proofErr w:type="spellEnd"/>
      <w:r w:rsidRPr="00397FED">
        <w:rPr>
          <w:rFonts w:ascii="Times New Roman" w:hAnsi="Times New Roman" w:cs="Times New Roman"/>
          <w:sz w:val="28"/>
          <w:szCs w:val="28"/>
        </w:rPr>
        <w:t xml:space="preserve">», </w:t>
      </w:r>
      <w:r w:rsidRPr="00397FED">
        <w:rPr>
          <w:rFonts w:ascii="Times New Roman" w:hAnsi="Times New Roman" w:cs="Times New Roman"/>
          <w:spacing w:val="4"/>
          <w:sz w:val="28"/>
          <w:szCs w:val="28"/>
        </w:rPr>
        <w:t xml:space="preserve">ООО «Восточный берег», </w:t>
      </w:r>
      <w:r w:rsidRPr="00397FED">
        <w:rPr>
          <w:rFonts w:ascii="Times New Roman" w:hAnsi="Times New Roman" w:cs="Times New Roman"/>
          <w:sz w:val="28"/>
          <w:szCs w:val="28"/>
        </w:rPr>
        <w:t>ООО «</w:t>
      </w:r>
      <w:proofErr w:type="spellStart"/>
      <w:r w:rsidRPr="00397FED">
        <w:rPr>
          <w:rFonts w:ascii="Times New Roman" w:hAnsi="Times New Roman" w:cs="Times New Roman"/>
          <w:sz w:val="28"/>
          <w:szCs w:val="28"/>
        </w:rPr>
        <w:t>Корякморепродукт</w:t>
      </w:r>
      <w:proofErr w:type="spellEnd"/>
      <w:r w:rsidRPr="00397FED">
        <w:rPr>
          <w:rFonts w:ascii="Times New Roman" w:hAnsi="Times New Roman" w:cs="Times New Roman"/>
          <w:sz w:val="28"/>
          <w:szCs w:val="28"/>
        </w:rPr>
        <w:t xml:space="preserve">», ООО «Дельфин», ООО «Северо-Восточная компания», </w:t>
      </w:r>
      <w:r w:rsidRPr="00397FED">
        <w:rPr>
          <w:rFonts w:ascii="Times New Roman" w:hAnsi="Times New Roman" w:cs="Times New Roman"/>
          <w:spacing w:val="4"/>
          <w:sz w:val="28"/>
          <w:szCs w:val="28"/>
        </w:rPr>
        <w:t xml:space="preserve">ОАО «Озерновский РКЗ № 55», </w:t>
      </w:r>
      <w:r w:rsidRPr="00397FED">
        <w:rPr>
          <w:rFonts w:ascii="Times New Roman" w:hAnsi="Times New Roman" w:cs="Times New Roman"/>
          <w:sz w:val="28"/>
          <w:szCs w:val="28"/>
        </w:rPr>
        <w:t>ООО «Витязь-авто», ООО «Рыболовецкая артель «Народы Севера», ООО «</w:t>
      </w:r>
      <w:proofErr w:type="spellStart"/>
      <w:r w:rsidRPr="00397FED">
        <w:rPr>
          <w:rFonts w:ascii="Times New Roman" w:hAnsi="Times New Roman" w:cs="Times New Roman"/>
          <w:sz w:val="28"/>
          <w:szCs w:val="28"/>
        </w:rPr>
        <w:t>Лойд</w:t>
      </w:r>
      <w:proofErr w:type="spellEnd"/>
      <w:r w:rsidRPr="00397FED">
        <w:rPr>
          <w:rFonts w:ascii="Times New Roman" w:hAnsi="Times New Roman" w:cs="Times New Roman"/>
          <w:sz w:val="28"/>
          <w:szCs w:val="28"/>
        </w:rPr>
        <w:t>-Фиш», ООО «Дельта», ООО «Заря», ООО</w:t>
      </w:r>
      <w:proofErr w:type="gramEnd"/>
      <w:r w:rsidRPr="00397FED">
        <w:rPr>
          <w:rFonts w:ascii="Times New Roman" w:hAnsi="Times New Roman" w:cs="Times New Roman"/>
          <w:sz w:val="28"/>
          <w:szCs w:val="28"/>
        </w:rPr>
        <w:t xml:space="preserve"> «</w:t>
      </w:r>
      <w:proofErr w:type="spellStart"/>
      <w:r w:rsidRPr="00397FED">
        <w:rPr>
          <w:rFonts w:ascii="Times New Roman" w:hAnsi="Times New Roman" w:cs="Times New Roman"/>
          <w:sz w:val="28"/>
          <w:szCs w:val="28"/>
        </w:rPr>
        <w:t>Крутогоровское</w:t>
      </w:r>
      <w:proofErr w:type="spellEnd"/>
      <w:r w:rsidRPr="00397FED">
        <w:rPr>
          <w:rFonts w:ascii="Times New Roman" w:hAnsi="Times New Roman" w:cs="Times New Roman"/>
          <w:sz w:val="28"/>
          <w:szCs w:val="28"/>
        </w:rPr>
        <w:t xml:space="preserve">» (2 завода), </w:t>
      </w:r>
      <w:r w:rsidRPr="00397FED">
        <w:rPr>
          <w:rFonts w:ascii="Times New Roman" w:hAnsi="Times New Roman" w:cs="Times New Roman"/>
          <w:spacing w:val="4"/>
          <w:sz w:val="28"/>
          <w:szCs w:val="28"/>
        </w:rPr>
        <w:t>ООО «</w:t>
      </w:r>
      <w:proofErr w:type="spellStart"/>
      <w:r w:rsidRPr="00397FED">
        <w:rPr>
          <w:rFonts w:ascii="Times New Roman" w:hAnsi="Times New Roman" w:cs="Times New Roman"/>
          <w:spacing w:val="4"/>
          <w:sz w:val="28"/>
          <w:szCs w:val="28"/>
        </w:rPr>
        <w:t>Камчатморепродукт</w:t>
      </w:r>
      <w:proofErr w:type="spellEnd"/>
      <w:r w:rsidRPr="00397FED">
        <w:rPr>
          <w:rFonts w:ascii="Times New Roman" w:hAnsi="Times New Roman" w:cs="Times New Roman"/>
          <w:spacing w:val="4"/>
          <w:sz w:val="28"/>
          <w:szCs w:val="28"/>
        </w:rPr>
        <w:t xml:space="preserve">», ООО «Фирма </w:t>
      </w:r>
      <w:proofErr w:type="spellStart"/>
      <w:r w:rsidRPr="00397FED">
        <w:rPr>
          <w:rFonts w:ascii="Times New Roman" w:hAnsi="Times New Roman" w:cs="Times New Roman"/>
          <w:spacing w:val="4"/>
          <w:sz w:val="28"/>
          <w:szCs w:val="28"/>
        </w:rPr>
        <w:t>Жупанова</w:t>
      </w:r>
      <w:proofErr w:type="spellEnd"/>
      <w:r w:rsidRPr="00397FED">
        <w:rPr>
          <w:rFonts w:ascii="Times New Roman" w:hAnsi="Times New Roman" w:cs="Times New Roman"/>
          <w:spacing w:val="4"/>
          <w:sz w:val="28"/>
          <w:szCs w:val="28"/>
        </w:rPr>
        <w:t xml:space="preserve">», производственные мощности увеличены более чем на 3300 тонн в сутки, объем холодильных мощностей для хранения </w:t>
      </w:r>
      <w:proofErr w:type="spellStart"/>
      <w:r w:rsidRPr="00397FED">
        <w:rPr>
          <w:rFonts w:ascii="Times New Roman" w:hAnsi="Times New Roman" w:cs="Times New Roman"/>
          <w:spacing w:val="4"/>
          <w:sz w:val="28"/>
          <w:szCs w:val="28"/>
        </w:rPr>
        <w:t>рыбопродукции</w:t>
      </w:r>
      <w:proofErr w:type="spellEnd"/>
      <w:r w:rsidRPr="00397FED">
        <w:rPr>
          <w:rFonts w:ascii="Times New Roman" w:hAnsi="Times New Roman" w:cs="Times New Roman"/>
          <w:spacing w:val="4"/>
          <w:sz w:val="28"/>
          <w:szCs w:val="28"/>
        </w:rPr>
        <w:t xml:space="preserve"> более чем на 30 тыс. тонн, дополнительно создано более 2500 рабочих мест;</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pacing w:val="4"/>
          <w:sz w:val="28"/>
          <w:szCs w:val="28"/>
        </w:rPr>
        <w:t xml:space="preserve">- на российской судостроительной верфи построено 7 МРС, </w:t>
      </w:r>
      <w:proofErr w:type="gramStart"/>
      <w:r w:rsidRPr="00397FED">
        <w:rPr>
          <w:rFonts w:ascii="Times New Roman" w:hAnsi="Times New Roman" w:cs="Times New Roman"/>
          <w:spacing w:val="4"/>
          <w:sz w:val="28"/>
          <w:szCs w:val="28"/>
        </w:rPr>
        <w:t>приобретено и модернизировано</w:t>
      </w:r>
      <w:proofErr w:type="gramEnd"/>
      <w:r w:rsidRPr="00397FED">
        <w:rPr>
          <w:rFonts w:ascii="Times New Roman" w:hAnsi="Times New Roman" w:cs="Times New Roman"/>
          <w:spacing w:val="4"/>
          <w:sz w:val="28"/>
          <w:szCs w:val="28"/>
        </w:rPr>
        <w:t xml:space="preserve"> 2 транспортных судна, 1 СРТМ, 3 РС и 2 МРС.</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2014 год – это 1-ый год реализации государственной программы Камчатского края «Развитие рыбохозяйственного комплекса Камчатского края на 2014-2020». В 2014 году объем внебюджетных инвестиций (по 8 </w:t>
      </w:r>
      <w:proofErr w:type="spellStart"/>
      <w:r w:rsidRPr="00397FED">
        <w:rPr>
          <w:rFonts w:ascii="Times New Roman" w:hAnsi="Times New Roman" w:cs="Times New Roman"/>
          <w:sz w:val="28"/>
          <w:szCs w:val="28"/>
        </w:rPr>
        <w:t>инвестпроектам</w:t>
      </w:r>
      <w:proofErr w:type="spellEnd"/>
      <w:r w:rsidRPr="00397FED">
        <w:rPr>
          <w:rFonts w:ascii="Times New Roman" w:hAnsi="Times New Roman" w:cs="Times New Roman"/>
          <w:sz w:val="28"/>
          <w:szCs w:val="28"/>
        </w:rPr>
        <w:t xml:space="preserve"> в рамках Программы) составил 368,4 млн. руб. (в том числе, в развитие берега - 254,8 млн. руб., обновление флота - 113,7 млн. руб.). </w:t>
      </w:r>
    </w:p>
    <w:p w:rsidR="00397FED" w:rsidRPr="00397FED" w:rsidRDefault="00397FED" w:rsidP="00370252">
      <w:pPr>
        <w:pStyle w:val="a6"/>
        <w:ind w:firstLine="708"/>
        <w:jc w:val="both"/>
        <w:rPr>
          <w:rFonts w:ascii="Times New Roman" w:hAnsi="Times New Roman" w:cs="Times New Roman"/>
          <w:sz w:val="28"/>
          <w:szCs w:val="28"/>
        </w:rPr>
      </w:pPr>
      <w:proofErr w:type="gramStart"/>
      <w:r w:rsidRPr="00397FED">
        <w:rPr>
          <w:rFonts w:ascii="Times New Roman" w:hAnsi="Times New Roman" w:cs="Times New Roman"/>
          <w:sz w:val="28"/>
          <w:szCs w:val="28"/>
        </w:rPr>
        <w:t>Объем господдержки составил 36,7 млн. руб.: на береговые производства – 35,2 млн. руб.; на «оздоровление» флота – 1,5 млн. руб. (В</w:t>
      </w:r>
      <w:proofErr w:type="gramEnd"/>
      <w:r w:rsidRPr="00397FED">
        <w:rPr>
          <w:rFonts w:ascii="Times New Roman" w:hAnsi="Times New Roman" w:cs="Times New Roman"/>
          <w:sz w:val="28"/>
          <w:szCs w:val="28"/>
        </w:rPr>
        <w:t xml:space="preserve"> </w:t>
      </w:r>
      <w:proofErr w:type="gramStart"/>
      <w:r w:rsidRPr="00397FED">
        <w:rPr>
          <w:rFonts w:ascii="Times New Roman" w:hAnsi="Times New Roman" w:cs="Times New Roman"/>
          <w:sz w:val="28"/>
          <w:szCs w:val="28"/>
        </w:rPr>
        <w:lastRenderedPageBreak/>
        <w:t>целом в рамках региональных программ, начиная с 2010 года, организациям выплачено 148 млн. рублей).</w:t>
      </w:r>
      <w:proofErr w:type="gramEnd"/>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Реализация программных мероприятий позволила в 2014 году: ввести в эксплуатацию рыбоконсервный цех ОАО «Озерновский РКЗ № 55» и высокотехнологичный перерабатывающий комплекс ООО «</w:t>
      </w:r>
      <w:proofErr w:type="spellStart"/>
      <w:r w:rsidRPr="00397FED">
        <w:rPr>
          <w:rFonts w:ascii="Times New Roman" w:hAnsi="Times New Roman" w:cs="Times New Roman"/>
          <w:sz w:val="28"/>
          <w:szCs w:val="28"/>
        </w:rPr>
        <w:t>Корякморепродукт</w:t>
      </w:r>
      <w:proofErr w:type="spellEnd"/>
      <w:r w:rsidRPr="00397FED">
        <w:rPr>
          <w:rFonts w:ascii="Times New Roman" w:hAnsi="Times New Roman" w:cs="Times New Roman"/>
          <w:sz w:val="28"/>
          <w:szCs w:val="28"/>
        </w:rPr>
        <w:t>», обеспечив увеличение производственных мощностей на 530 тонн/сутки и холодильных мощностей на 1350 тонн; </w:t>
      </w:r>
      <w:proofErr w:type="gramStart"/>
      <w:r w:rsidRPr="00397FED">
        <w:rPr>
          <w:rFonts w:ascii="Times New Roman" w:hAnsi="Times New Roman" w:cs="Times New Roman"/>
          <w:sz w:val="28"/>
          <w:szCs w:val="28"/>
        </w:rPr>
        <w:t>приобрести и модернизировать</w:t>
      </w:r>
      <w:proofErr w:type="gramEnd"/>
      <w:r w:rsidRPr="00397FED">
        <w:rPr>
          <w:rFonts w:ascii="Times New Roman" w:hAnsi="Times New Roman" w:cs="Times New Roman"/>
          <w:sz w:val="28"/>
          <w:szCs w:val="28"/>
        </w:rPr>
        <w:t xml:space="preserve"> 3 судна (ООО «</w:t>
      </w:r>
      <w:proofErr w:type="spellStart"/>
      <w:r w:rsidRPr="00397FED">
        <w:rPr>
          <w:rFonts w:ascii="Times New Roman" w:hAnsi="Times New Roman" w:cs="Times New Roman"/>
          <w:sz w:val="28"/>
          <w:szCs w:val="28"/>
        </w:rPr>
        <w:t>Корякморепродукт</w:t>
      </w:r>
      <w:proofErr w:type="spellEnd"/>
      <w:r w:rsidRPr="00397FED">
        <w:rPr>
          <w:rFonts w:ascii="Times New Roman" w:hAnsi="Times New Roman" w:cs="Times New Roman"/>
          <w:sz w:val="28"/>
          <w:szCs w:val="28"/>
        </w:rPr>
        <w:t xml:space="preserve">); создать около 730 дополнительных рабочих мест. </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Это </w:t>
      </w:r>
      <w:proofErr w:type="gramStart"/>
      <w:r w:rsidRPr="00397FED">
        <w:rPr>
          <w:rFonts w:ascii="Times New Roman" w:hAnsi="Times New Roman" w:cs="Times New Roman"/>
          <w:sz w:val="28"/>
          <w:szCs w:val="28"/>
        </w:rPr>
        <w:t>крупнейшие</w:t>
      </w:r>
      <w:proofErr w:type="gramEnd"/>
      <w:r w:rsidRPr="00397FED">
        <w:rPr>
          <w:rFonts w:ascii="Times New Roman" w:hAnsi="Times New Roman" w:cs="Times New Roman"/>
          <w:sz w:val="28"/>
          <w:szCs w:val="28"/>
        </w:rPr>
        <w:t xml:space="preserve"> </w:t>
      </w:r>
      <w:proofErr w:type="spellStart"/>
      <w:r w:rsidRPr="00397FED">
        <w:rPr>
          <w:rFonts w:ascii="Times New Roman" w:hAnsi="Times New Roman" w:cs="Times New Roman"/>
          <w:sz w:val="28"/>
          <w:szCs w:val="28"/>
        </w:rPr>
        <w:t>инвестпроекты</w:t>
      </w:r>
      <w:proofErr w:type="spellEnd"/>
      <w:r w:rsidRPr="00397FED">
        <w:rPr>
          <w:rFonts w:ascii="Times New Roman" w:hAnsi="Times New Roman" w:cs="Times New Roman"/>
          <w:sz w:val="28"/>
          <w:szCs w:val="28"/>
        </w:rPr>
        <w:t xml:space="preserve"> в </w:t>
      </w:r>
      <w:proofErr w:type="spellStart"/>
      <w:r w:rsidRPr="00397FED">
        <w:rPr>
          <w:rFonts w:ascii="Times New Roman" w:hAnsi="Times New Roman" w:cs="Times New Roman"/>
          <w:sz w:val="28"/>
          <w:szCs w:val="28"/>
        </w:rPr>
        <w:t>рыбохозяйственной</w:t>
      </w:r>
      <w:proofErr w:type="spellEnd"/>
      <w:r w:rsidRPr="00397FED">
        <w:rPr>
          <w:rFonts w:ascii="Times New Roman" w:hAnsi="Times New Roman" w:cs="Times New Roman"/>
          <w:sz w:val="28"/>
          <w:szCs w:val="28"/>
        </w:rPr>
        <w:t xml:space="preserve"> сфере. В сентябре 2014 года они </w:t>
      </w:r>
      <w:proofErr w:type="gramStart"/>
      <w:r w:rsidRPr="00397FED">
        <w:rPr>
          <w:rFonts w:ascii="Times New Roman" w:hAnsi="Times New Roman" w:cs="Times New Roman"/>
          <w:sz w:val="28"/>
          <w:szCs w:val="28"/>
        </w:rPr>
        <w:t>были презентованы и вызвали</w:t>
      </w:r>
      <w:proofErr w:type="gramEnd"/>
      <w:r w:rsidRPr="00397FED">
        <w:rPr>
          <w:rFonts w:ascii="Times New Roman" w:hAnsi="Times New Roman" w:cs="Times New Roman"/>
          <w:sz w:val="28"/>
          <w:szCs w:val="28"/>
        </w:rPr>
        <w:t xml:space="preserve"> соответствующий интерес на Инвестиционном форуме «Дальний Восток – 2014», прошедшем на Камчатке, в рамках секции «Кластерное развитие промышленности и освоение природного потенциала Дальнего Востока».</w:t>
      </w:r>
    </w:p>
    <w:p w:rsidR="00397FED" w:rsidRPr="00397FED" w:rsidRDefault="00397FED" w:rsidP="00370252">
      <w:pPr>
        <w:pStyle w:val="a6"/>
        <w:ind w:firstLine="708"/>
        <w:jc w:val="both"/>
        <w:rPr>
          <w:rFonts w:ascii="Times New Roman" w:hAnsi="Times New Roman" w:cs="Times New Roman"/>
          <w:sz w:val="28"/>
          <w:szCs w:val="28"/>
        </w:rPr>
      </w:pPr>
      <w:proofErr w:type="gramStart"/>
      <w:r w:rsidRPr="00397FED">
        <w:rPr>
          <w:rFonts w:ascii="Times New Roman" w:hAnsi="Times New Roman" w:cs="Times New Roman"/>
          <w:sz w:val="28"/>
          <w:szCs w:val="28"/>
        </w:rPr>
        <w:t xml:space="preserve">Перспективы развития регионального рыбохозяйственного комплекса Правительство Камчатского края связывает с созданием условий для дальнейшего динамичного развития мощного рыбохозяйственного комплекса (кластера), полностью обеспечивающего добычу, хранение, переработку и реализацию продукции из водных биоресурсов, посредством реализации мероприятий по сохранению и расширению ресурсной базы рыболовства (развитию </w:t>
      </w:r>
      <w:proofErr w:type="spellStart"/>
      <w:r w:rsidRPr="00397FED">
        <w:rPr>
          <w:rFonts w:ascii="Times New Roman" w:hAnsi="Times New Roman" w:cs="Times New Roman"/>
          <w:sz w:val="28"/>
          <w:szCs w:val="28"/>
        </w:rPr>
        <w:t>аквакультуры</w:t>
      </w:r>
      <w:proofErr w:type="spellEnd"/>
      <w:r w:rsidRPr="00397FED">
        <w:rPr>
          <w:rFonts w:ascii="Times New Roman" w:hAnsi="Times New Roman" w:cs="Times New Roman"/>
          <w:sz w:val="28"/>
          <w:szCs w:val="28"/>
        </w:rPr>
        <w:t>), развитию береговой инфраструктуры глубокой переработки, обновлению рыбопромыслового флота, развитию Петропавловска-Камчатского как крупного логистического центра на трассе Северного</w:t>
      </w:r>
      <w:proofErr w:type="gramEnd"/>
      <w:r w:rsidRPr="00397FED">
        <w:rPr>
          <w:rFonts w:ascii="Times New Roman" w:hAnsi="Times New Roman" w:cs="Times New Roman"/>
          <w:sz w:val="28"/>
          <w:szCs w:val="28"/>
        </w:rPr>
        <w:t xml:space="preserve"> морского пути.</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Особое внимание уделяется вопросам развития </w:t>
      </w:r>
      <w:proofErr w:type="spellStart"/>
      <w:r w:rsidRPr="00397FED">
        <w:rPr>
          <w:rFonts w:ascii="Times New Roman" w:hAnsi="Times New Roman" w:cs="Times New Roman"/>
          <w:sz w:val="28"/>
          <w:szCs w:val="28"/>
        </w:rPr>
        <w:t>аквакультуры</w:t>
      </w:r>
      <w:proofErr w:type="spellEnd"/>
      <w:r w:rsidRPr="00397FED">
        <w:rPr>
          <w:rFonts w:ascii="Times New Roman" w:hAnsi="Times New Roman" w:cs="Times New Roman"/>
          <w:sz w:val="28"/>
          <w:szCs w:val="28"/>
        </w:rPr>
        <w:t xml:space="preserve"> на территории региона. По мнению Правительства Камчатского края, действенным механизмом восполнения и увеличения запасов водных биоресурсов для Камчатского края может стать реализация мероприятий, направленных на восстановление и сохранение ресурсно-сырьевой базы рыболовства, искусственное воспроизводство водных биоресурсов и развитие </w:t>
      </w:r>
      <w:proofErr w:type="spellStart"/>
      <w:r w:rsidRPr="00397FED">
        <w:rPr>
          <w:rFonts w:ascii="Times New Roman" w:hAnsi="Times New Roman" w:cs="Times New Roman"/>
          <w:sz w:val="28"/>
          <w:szCs w:val="28"/>
        </w:rPr>
        <w:t>аквакультуры</w:t>
      </w:r>
      <w:proofErr w:type="spellEnd"/>
      <w:r w:rsidRPr="00397FED">
        <w:rPr>
          <w:rFonts w:ascii="Times New Roman" w:hAnsi="Times New Roman" w:cs="Times New Roman"/>
          <w:sz w:val="28"/>
          <w:szCs w:val="28"/>
        </w:rPr>
        <w:t xml:space="preserve"> (</w:t>
      </w:r>
      <w:proofErr w:type="spellStart"/>
      <w:r w:rsidRPr="00397FED">
        <w:rPr>
          <w:rFonts w:ascii="Times New Roman" w:hAnsi="Times New Roman" w:cs="Times New Roman"/>
          <w:sz w:val="28"/>
          <w:szCs w:val="28"/>
        </w:rPr>
        <w:t>лососеводства</w:t>
      </w:r>
      <w:proofErr w:type="spellEnd"/>
      <w:r w:rsidRPr="00397FED">
        <w:rPr>
          <w:rFonts w:ascii="Times New Roman" w:hAnsi="Times New Roman" w:cs="Times New Roman"/>
          <w:sz w:val="28"/>
          <w:szCs w:val="28"/>
        </w:rPr>
        <w:t xml:space="preserve">). </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В настоящее время лососевое хозяйство Камчатки практически полностью обеспечивается природными популяциями. Камчатка при своем высочайшем водном потенциале является практически единственной территорией в азиатско-тихоокеанском регионе, где еще сохранились уникальные по своему качеству и численности запасы диких, наименее нарушенных антропогенным воздействием, популяций тихоокеанских лососей. </w:t>
      </w:r>
      <w:proofErr w:type="gramStart"/>
      <w:r w:rsidRPr="00397FED">
        <w:rPr>
          <w:rFonts w:ascii="Times New Roman" w:hAnsi="Times New Roman" w:cs="Times New Roman"/>
          <w:sz w:val="28"/>
          <w:szCs w:val="28"/>
        </w:rPr>
        <w:t>Рыбоводной деятельностью на Камчатке занимаются всего 5 федеральных рыборазводных заводов, входящих в состав ФГБУ «</w:t>
      </w:r>
      <w:proofErr w:type="spellStart"/>
      <w:r w:rsidRPr="00397FED">
        <w:rPr>
          <w:rFonts w:ascii="Times New Roman" w:hAnsi="Times New Roman" w:cs="Times New Roman"/>
          <w:sz w:val="28"/>
          <w:szCs w:val="28"/>
        </w:rPr>
        <w:t>Севвострыбвод</w:t>
      </w:r>
      <w:proofErr w:type="spellEnd"/>
      <w:r w:rsidRPr="00397FED">
        <w:rPr>
          <w:rFonts w:ascii="Times New Roman" w:hAnsi="Times New Roman" w:cs="Times New Roman"/>
          <w:sz w:val="28"/>
          <w:szCs w:val="28"/>
        </w:rPr>
        <w:t>» (Вилюйский ЛРЗ, ЛРЗ «</w:t>
      </w:r>
      <w:proofErr w:type="spellStart"/>
      <w:r w:rsidRPr="00397FED">
        <w:rPr>
          <w:rFonts w:ascii="Times New Roman" w:hAnsi="Times New Roman" w:cs="Times New Roman"/>
          <w:sz w:val="28"/>
          <w:szCs w:val="28"/>
        </w:rPr>
        <w:t>Кеткино</w:t>
      </w:r>
      <w:proofErr w:type="spellEnd"/>
      <w:r w:rsidRPr="00397FED">
        <w:rPr>
          <w:rFonts w:ascii="Times New Roman" w:hAnsi="Times New Roman" w:cs="Times New Roman"/>
          <w:sz w:val="28"/>
          <w:szCs w:val="28"/>
        </w:rPr>
        <w:t xml:space="preserve">», </w:t>
      </w:r>
      <w:proofErr w:type="spellStart"/>
      <w:r w:rsidRPr="00397FED">
        <w:rPr>
          <w:rFonts w:ascii="Times New Roman" w:hAnsi="Times New Roman" w:cs="Times New Roman"/>
          <w:sz w:val="28"/>
          <w:szCs w:val="28"/>
        </w:rPr>
        <w:t>Малкинский</w:t>
      </w:r>
      <w:proofErr w:type="spellEnd"/>
      <w:r w:rsidRPr="00397FED">
        <w:rPr>
          <w:rFonts w:ascii="Times New Roman" w:hAnsi="Times New Roman" w:cs="Times New Roman"/>
          <w:sz w:val="28"/>
          <w:szCs w:val="28"/>
        </w:rPr>
        <w:t xml:space="preserve"> ЛРЗ, ЛРЗ «Озерки» и </w:t>
      </w:r>
      <w:proofErr w:type="spellStart"/>
      <w:r w:rsidRPr="00397FED">
        <w:rPr>
          <w:rFonts w:ascii="Times New Roman" w:hAnsi="Times New Roman" w:cs="Times New Roman"/>
          <w:sz w:val="28"/>
          <w:szCs w:val="28"/>
        </w:rPr>
        <w:t>Паратунский</w:t>
      </w:r>
      <w:proofErr w:type="spellEnd"/>
      <w:r w:rsidRPr="00397FED">
        <w:rPr>
          <w:rFonts w:ascii="Times New Roman" w:hAnsi="Times New Roman" w:cs="Times New Roman"/>
          <w:sz w:val="28"/>
          <w:szCs w:val="28"/>
        </w:rPr>
        <w:t xml:space="preserve"> ЭПЛРЗ), суммарной производственной мощностью 45,2 млн. шт. подращенной молоди тихоокеанских лососей чавычи, нерки, кеты и </w:t>
      </w:r>
      <w:proofErr w:type="spellStart"/>
      <w:r w:rsidRPr="00397FED">
        <w:rPr>
          <w:rFonts w:ascii="Times New Roman" w:hAnsi="Times New Roman" w:cs="Times New Roman"/>
          <w:sz w:val="28"/>
          <w:szCs w:val="28"/>
        </w:rPr>
        <w:t>кижуча</w:t>
      </w:r>
      <w:proofErr w:type="spellEnd"/>
      <w:r w:rsidRPr="00397FED">
        <w:rPr>
          <w:rFonts w:ascii="Times New Roman" w:hAnsi="Times New Roman" w:cs="Times New Roman"/>
          <w:sz w:val="28"/>
          <w:szCs w:val="28"/>
        </w:rPr>
        <w:t>, которая составляет примерно 5% от общего количества молоди, выпускаемой ЛРЗ Дальнего Востока на сегодняшний день.</w:t>
      </w:r>
      <w:proofErr w:type="gramEnd"/>
      <w:r w:rsidRPr="00397FED">
        <w:rPr>
          <w:rFonts w:ascii="Times New Roman" w:hAnsi="Times New Roman" w:cs="Times New Roman"/>
          <w:sz w:val="28"/>
          <w:szCs w:val="28"/>
        </w:rPr>
        <w:t xml:space="preserve"> Все эти заводы – федеральные и существуют на 100% за счет бюджетных средств, </w:t>
      </w:r>
      <w:r w:rsidRPr="00397FED">
        <w:rPr>
          <w:rFonts w:ascii="Times New Roman" w:hAnsi="Times New Roman" w:cs="Times New Roman"/>
          <w:sz w:val="28"/>
          <w:szCs w:val="28"/>
        </w:rPr>
        <w:lastRenderedPageBreak/>
        <w:t xml:space="preserve">основная цель их работы – природоохранная деятельность, компенсация антропогенного влияния на популяции лососей. </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Анализ, проведенный профильным научно-исследовательским институтом (ФГУП «</w:t>
      </w:r>
      <w:proofErr w:type="spellStart"/>
      <w:r w:rsidRPr="00397FED">
        <w:rPr>
          <w:rFonts w:ascii="Times New Roman" w:hAnsi="Times New Roman" w:cs="Times New Roman"/>
          <w:sz w:val="28"/>
          <w:szCs w:val="28"/>
        </w:rPr>
        <w:t>КамчатНИРО</w:t>
      </w:r>
      <w:proofErr w:type="spellEnd"/>
      <w:r w:rsidRPr="00397FED">
        <w:rPr>
          <w:rFonts w:ascii="Times New Roman" w:hAnsi="Times New Roman" w:cs="Times New Roman"/>
          <w:sz w:val="28"/>
          <w:szCs w:val="28"/>
        </w:rPr>
        <w:t xml:space="preserve">») показал, что приоритетом развития </w:t>
      </w:r>
      <w:proofErr w:type="spellStart"/>
      <w:r w:rsidRPr="00397FED">
        <w:rPr>
          <w:rFonts w:ascii="Times New Roman" w:hAnsi="Times New Roman" w:cs="Times New Roman"/>
          <w:sz w:val="28"/>
          <w:szCs w:val="28"/>
        </w:rPr>
        <w:t>аквакультуры</w:t>
      </w:r>
      <w:proofErr w:type="spellEnd"/>
      <w:r w:rsidRPr="00397FED">
        <w:rPr>
          <w:rFonts w:ascii="Times New Roman" w:hAnsi="Times New Roman" w:cs="Times New Roman"/>
          <w:sz w:val="28"/>
          <w:szCs w:val="28"/>
        </w:rPr>
        <w:t xml:space="preserve"> на территории Камчатки должно стать создание, восстановление и увеличение численности популяции тихоокеанских лососей в водных объектах Камчатского края посредством строительства лососевых рыбоводных заводов при максимальном сохранении существующей структуры естественного воспроизводства.</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Данные мероприятия реализуются сегодня в рамках подпрограммы «Развитие </w:t>
      </w:r>
      <w:proofErr w:type="spellStart"/>
      <w:r w:rsidRPr="00397FED">
        <w:rPr>
          <w:rFonts w:ascii="Times New Roman" w:hAnsi="Times New Roman" w:cs="Times New Roman"/>
          <w:sz w:val="28"/>
          <w:szCs w:val="28"/>
        </w:rPr>
        <w:t>аквакультуры</w:t>
      </w:r>
      <w:proofErr w:type="spellEnd"/>
      <w:r w:rsidRPr="00397FED">
        <w:rPr>
          <w:rFonts w:ascii="Times New Roman" w:hAnsi="Times New Roman" w:cs="Times New Roman"/>
          <w:sz w:val="28"/>
          <w:szCs w:val="28"/>
        </w:rPr>
        <w:t>» государственной программы Камчатского края «Развитие рыбохозяйственного комплекса Камчатского края на 2014-2020 годы». Р</w:t>
      </w:r>
      <w:r w:rsidRPr="00397FED">
        <w:rPr>
          <w:rFonts w:ascii="Times New Roman" w:hAnsi="Times New Roman" w:cs="Times New Roman"/>
          <w:color w:val="414141"/>
          <w:sz w:val="28"/>
          <w:szCs w:val="28"/>
        </w:rPr>
        <w:t xml:space="preserve">ассматривается возможность строительства частных лососевых рыбоводных заводов на 14 водных объектах. </w:t>
      </w:r>
      <w:r w:rsidRPr="00397FED">
        <w:rPr>
          <w:rFonts w:ascii="Times New Roman" w:hAnsi="Times New Roman" w:cs="Times New Roman"/>
          <w:sz w:val="28"/>
          <w:szCs w:val="28"/>
        </w:rPr>
        <w:t xml:space="preserve">При условии полного завершения запланированных мероприятий и выхода заводов на проектную мощность следует ожидать общего увеличения уловов тихоокеанских лососей примерно на 7-10 тыс. тонн. </w:t>
      </w:r>
    </w:p>
    <w:p w:rsidR="00397FED" w:rsidRPr="00397FED" w:rsidRDefault="00397FED" w:rsidP="00370252">
      <w:pPr>
        <w:pStyle w:val="a6"/>
        <w:ind w:firstLine="708"/>
        <w:jc w:val="both"/>
        <w:rPr>
          <w:rFonts w:ascii="Times New Roman" w:hAnsi="Times New Roman" w:cs="Times New Roman"/>
          <w:sz w:val="28"/>
          <w:szCs w:val="28"/>
        </w:rPr>
      </w:pPr>
      <w:r w:rsidRPr="00397FED">
        <w:rPr>
          <w:rFonts w:ascii="Times New Roman" w:hAnsi="Times New Roman" w:cs="Times New Roman"/>
          <w:sz w:val="28"/>
          <w:szCs w:val="28"/>
        </w:rPr>
        <w:t xml:space="preserve">Есть потенциальные инвесторы, готовые вкладывать средства </w:t>
      </w:r>
      <w:proofErr w:type="gramStart"/>
      <w:r w:rsidRPr="00397FED">
        <w:rPr>
          <w:rFonts w:ascii="Times New Roman" w:hAnsi="Times New Roman" w:cs="Times New Roman"/>
          <w:sz w:val="28"/>
          <w:szCs w:val="28"/>
        </w:rPr>
        <w:t>в</w:t>
      </w:r>
      <w:proofErr w:type="gramEnd"/>
      <w:r w:rsidRPr="00397FED">
        <w:rPr>
          <w:rFonts w:ascii="Times New Roman" w:hAnsi="Times New Roman" w:cs="Times New Roman"/>
          <w:sz w:val="28"/>
          <w:szCs w:val="28"/>
        </w:rPr>
        <w:t xml:space="preserve"> строительство частных рыбоводных заводов, но нет четкого «законодательного понимания» Порядка осуществления данного вида деятельности. Одним из путей разрешения данной проблемы может стать действенное участие государства в создании нормативно правовой базы, регулирующей деятельность в области </w:t>
      </w:r>
      <w:proofErr w:type="spellStart"/>
      <w:r w:rsidRPr="00397FED">
        <w:rPr>
          <w:rFonts w:ascii="Times New Roman" w:hAnsi="Times New Roman" w:cs="Times New Roman"/>
          <w:sz w:val="28"/>
          <w:szCs w:val="28"/>
        </w:rPr>
        <w:t>аквакультуры</w:t>
      </w:r>
      <w:proofErr w:type="spellEnd"/>
      <w:r w:rsidRPr="00397FED">
        <w:rPr>
          <w:rFonts w:ascii="Times New Roman" w:hAnsi="Times New Roman" w:cs="Times New Roman"/>
          <w:sz w:val="28"/>
          <w:szCs w:val="28"/>
        </w:rPr>
        <w:t>.</w:t>
      </w:r>
    </w:p>
    <w:p w:rsidR="00765757" w:rsidRPr="00397FED" w:rsidRDefault="00765757" w:rsidP="00397FED">
      <w:pPr>
        <w:pStyle w:val="a6"/>
        <w:jc w:val="both"/>
        <w:rPr>
          <w:rFonts w:ascii="Times New Roman" w:hAnsi="Times New Roman" w:cs="Times New Roman"/>
          <w:sz w:val="28"/>
          <w:szCs w:val="28"/>
        </w:rPr>
      </w:pPr>
    </w:p>
    <w:sectPr w:rsidR="00765757" w:rsidRPr="00397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A8"/>
    <w:rsid w:val="000646A8"/>
    <w:rsid w:val="00370252"/>
    <w:rsid w:val="00397FED"/>
    <w:rsid w:val="00765757"/>
    <w:rsid w:val="00A23EC1"/>
    <w:rsid w:val="00C15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7FED"/>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paragraph" w:styleId="a4">
    <w:name w:val="Balloon Text"/>
    <w:basedOn w:val="a"/>
    <w:link w:val="a5"/>
    <w:uiPriority w:val="99"/>
    <w:semiHidden/>
    <w:unhideWhenUsed/>
    <w:rsid w:val="00397F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7FED"/>
    <w:rPr>
      <w:rFonts w:ascii="Tahoma" w:hAnsi="Tahoma" w:cs="Tahoma"/>
      <w:sz w:val="16"/>
      <w:szCs w:val="16"/>
    </w:rPr>
  </w:style>
  <w:style w:type="paragraph" w:styleId="a6">
    <w:name w:val="No Spacing"/>
    <w:uiPriority w:val="1"/>
    <w:qFormat/>
    <w:rsid w:val="00397F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7FED"/>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paragraph" w:styleId="a4">
    <w:name w:val="Balloon Text"/>
    <w:basedOn w:val="a"/>
    <w:link w:val="a5"/>
    <w:uiPriority w:val="99"/>
    <w:semiHidden/>
    <w:unhideWhenUsed/>
    <w:rsid w:val="00397F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7FED"/>
    <w:rPr>
      <w:rFonts w:ascii="Tahoma" w:hAnsi="Tahoma" w:cs="Tahoma"/>
      <w:sz w:val="16"/>
      <w:szCs w:val="16"/>
    </w:rPr>
  </w:style>
  <w:style w:type="paragraph" w:styleId="a6">
    <w:name w:val="No Spacing"/>
    <w:uiPriority w:val="1"/>
    <w:qFormat/>
    <w:rsid w:val="00397F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2028</Words>
  <Characters>11565</Characters>
  <Application>Microsoft Office Word</Application>
  <DocSecurity>0</DocSecurity>
  <Lines>96</Lines>
  <Paragraphs>27</Paragraphs>
  <ScaleCrop>false</ScaleCrop>
  <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Шпакова Оксана Анатольевна</dc:creator>
  <cp:keywords/>
  <dc:description/>
  <cp:lastModifiedBy>Шпакова Оксана Анатольевна</cp:lastModifiedBy>
  <cp:revision>4</cp:revision>
  <dcterms:created xsi:type="dcterms:W3CDTF">2017-01-17T03:24:00Z</dcterms:created>
  <dcterms:modified xsi:type="dcterms:W3CDTF">2017-01-17T03:28:00Z</dcterms:modified>
</cp:coreProperties>
</file>