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8FE" w:rsidRDefault="004728FE" w:rsidP="002B4D29">
      <w:pPr>
        <w:spacing w:after="244" w:line="269" w:lineRule="exact"/>
        <w:ind w:left="10632" w:right="-31"/>
        <w:jc w:val="both"/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</w:pPr>
      <w:bookmarkStart w:id="0" w:name="_GoBack"/>
      <w:bookmarkEnd w:id="0"/>
      <w:r w:rsidRPr="004728FE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 xml:space="preserve">Приложение к </w:t>
      </w:r>
      <w:r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 xml:space="preserve">приказу Министерства рыбного хозяйства Камчатского края                                                            </w:t>
      </w:r>
      <w:r w:rsidR="00B358A7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 xml:space="preserve">                         </w:t>
      </w:r>
      <w:r w:rsidR="009D1C04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 xml:space="preserve">от </w:t>
      </w:r>
      <w:r w:rsidR="00B358A7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>«____»_______</w:t>
      </w:r>
      <w:r w:rsidR="009D1C04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>__</w:t>
      </w:r>
      <w:r w:rsidR="00B358A7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>____</w:t>
      </w:r>
      <w:r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 xml:space="preserve">2016 </w:t>
      </w:r>
      <w:r w:rsidR="00B358A7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>года №__</w:t>
      </w:r>
      <w:r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 xml:space="preserve">__                            </w:t>
      </w:r>
    </w:p>
    <w:p w:rsidR="004728FE" w:rsidRPr="004728FE" w:rsidRDefault="004728FE" w:rsidP="004728FE">
      <w:pPr>
        <w:spacing w:after="0" w:line="264" w:lineRule="exact"/>
        <w:jc w:val="center"/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</w:pPr>
      <w:r w:rsidRPr="004728FE">
        <w:rPr>
          <w:rFonts w:ascii="Times New Roman" w:eastAsia="Batang" w:hAnsi="Times New Roman" w:cs="Times New Roman"/>
          <w:spacing w:val="50"/>
          <w:sz w:val="24"/>
          <w:szCs w:val="24"/>
          <w:shd w:val="clear" w:color="auto" w:fill="FFFFFF"/>
          <w:lang w:eastAsia="ru-RU"/>
        </w:rPr>
        <w:t>ПЛАН</w:t>
      </w:r>
    </w:p>
    <w:p w:rsidR="004728FE" w:rsidRPr="004728FE" w:rsidRDefault="004728FE" w:rsidP="004728FE">
      <w:pPr>
        <w:spacing w:after="0" w:line="264" w:lineRule="exact"/>
        <w:jc w:val="center"/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</w:pPr>
      <w:r w:rsidRPr="004728FE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 xml:space="preserve">мероприятий по противодействию коррупции в </w:t>
      </w:r>
      <w:r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>Министерстве рыбного хозяйства Камчатского края</w:t>
      </w:r>
    </w:p>
    <w:p w:rsidR="004728FE" w:rsidRPr="004728FE" w:rsidRDefault="004728FE" w:rsidP="004728FE">
      <w:pPr>
        <w:spacing w:after="187" w:line="264" w:lineRule="exact"/>
        <w:jc w:val="center"/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</w:pPr>
      <w:r w:rsidRPr="004728FE">
        <w:rPr>
          <w:rFonts w:ascii="Times New Roman" w:eastAsia="Batang" w:hAnsi="Times New Roman" w:cs="Times New Roman"/>
          <w:spacing w:val="-10"/>
          <w:sz w:val="24"/>
          <w:szCs w:val="24"/>
          <w:lang w:eastAsia="ru-RU"/>
        </w:rPr>
        <w:t>на 2016-2018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3"/>
        <w:gridCol w:w="5189"/>
        <w:gridCol w:w="2863"/>
        <w:gridCol w:w="2247"/>
        <w:gridCol w:w="3508"/>
      </w:tblGrid>
      <w:tr w:rsidR="00FF4AB9" w:rsidRPr="004728FE" w:rsidTr="00482EF7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8FE" w:rsidRPr="00FF4AB9" w:rsidRDefault="004728FE" w:rsidP="00EE1D8B">
            <w:pPr>
              <w:tabs>
                <w:tab w:val="left" w:pos="3402"/>
                <w:tab w:val="left" w:pos="3544"/>
                <w:tab w:val="left" w:pos="368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8FE" w:rsidRPr="00FF4AB9" w:rsidRDefault="004728FE" w:rsidP="00FF4AB9">
            <w:pPr>
              <w:pStyle w:val="a4"/>
              <w:shd w:val="clear" w:color="auto" w:fill="auto"/>
              <w:spacing w:line="240" w:lineRule="auto"/>
              <w:ind w:left="1800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8FE" w:rsidRPr="00FF4AB9" w:rsidRDefault="004728FE" w:rsidP="00EE1D8B">
            <w:pPr>
              <w:pStyle w:val="a4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8FE" w:rsidRPr="00FF4AB9" w:rsidRDefault="004728FE" w:rsidP="00EE1D8B">
            <w:pPr>
              <w:pStyle w:val="a4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 xml:space="preserve">Ответственные </w:t>
            </w:r>
            <w:r w:rsidR="00EE1D8B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с</w:t>
            </w:r>
            <w:r w:rsidRPr="00FF4AB9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полнители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8FE" w:rsidRPr="00FF4AB9" w:rsidRDefault="004728FE" w:rsidP="00EE1D8B">
            <w:pPr>
              <w:pStyle w:val="a4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4728FE" w:rsidRPr="004728FE" w:rsidTr="00DE4902">
        <w:trPr>
          <w:trHeight w:val="503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8FE" w:rsidRPr="00FF4AB9" w:rsidRDefault="004728FE" w:rsidP="00440E15">
            <w:pPr>
              <w:tabs>
                <w:tab w:val="left" w:pos="3402"/>
                <w:tab w:val="left" w:pos="3544"/>
                <w:tab w:val="left" w:pos="368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Организационные мероприятия по реализации антикоррупционной политики в </w:t>
            </w:r>
            <w:r w:rsidR="0044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Министерстве</w:t>
            </w:r>
          </w:p>
        </w:tc>
      </w:tr>
      <w:tr w:rsidR="007432CA" w:rsidRPr="004728FE" w:rsidTr="007F4C9D">
        <w:trPr>
          <w:trHeight w:val="181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D50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2B4D2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Главное управление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ственной службы Губернатора и Правительства Камчатского края 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сведений по показателям м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ниторинга хода реализации мероприятий по противодействию коррупции с приложением соответствующих информационных материалов (доклада по исполнению Плана мероприятий по противодействию коррупции в Министерстве)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2B4D2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 до 5 чи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месяца, следую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щего за отчетным периодом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2B4D2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2B4D2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2B4D2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хода реализации ан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тикоррупционной политики в Камчатском крае</w:t>
            </w:r>
          </w:p>
        </w:tc>
      </w:tr>
      <w:tr w:rsidR="007432CA" w:rsidRPr="004728FE" w:rsidTr="00482EF7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D503AF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комплекса дополнительных 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по реализации антикоррупционных мер с последующим уточнением пла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работы Министерства по проти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водействию коррупции при выявлении в их деятельнос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нарушений (недостатков) орга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 прок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уратуры,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охранительными ор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ганами, Главным управл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государственной службы Губернатора и Правительства Камчатского края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(по мере необходи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вителей правоохранительн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органов в реализации антико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рупционной политики в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чатском крае</w:t>
            </w:r>
          </w:p>
        </w:tc>
      </w:tr>
      <w:tr w:rsidR="007432CA" w:rsidRPr="004728FE" w:rsidTr="00482EF7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D503AF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Подготовка: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 о ходе реализации Плана мероприятий по противодействию коррупции в Камчатском крае на 2016-2018 годы;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доклада о деятельности в области противоде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коррупции, размещение его на официал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сайте Министерства в информационно-коммуникационной сети «Интернет»;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-предложений для включения в план меропри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противодействию коррупции в Камча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ском крае на 2019 -2020 годы;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-проекта плана мероприятий по противоде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ствию коррупции в Камчатском крае на 2019-2020 годы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ежеквартально, до 10 числа месяца, следую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щего за отчет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пери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дом; 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 февраля;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оябрь 2018 года;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 года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Василенко И.В.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возможных нед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статков в организации 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оты исполнительных органов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власти Камчатск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дополнений в план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действию коррупции</w:t>
            </w:r>
          </w:p>
        </w:tc>
      </w:tr>
      <w:tr w:rsidR="007432CA" w:rsidRPr="004728FE" w:rsidTr="00DE4902">
        <w:trPr>
          <w:trHeight w:val="821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Выявление и систематизация причин и условий проявления коррупции в деятельности Министерства, мониторинг коррупционных ри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и их устранение</w:t>
            </w:r>
          </w:p>
        </w:tc>
      </w:tr>
      <w:tr w:rsidR="007432CA" w:rsidRPr="004728FE" w:rsidTr="00482EF7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Систематическое проведение оценок коррупц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рисков, возникающих при реализации Министерством своих функций. Корректировка перечней конкретных должностей госуда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гражданской службы Камчатского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Министерстве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 назначении на кот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рые граждане и при замещении которых гос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дарственные гражданские служащие обязаны представлять сведения о доходах, об имуществе и обязательствах имущественного характера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(по мере необходи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-опасных функций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</w:t>
            </w:r>
          </w:p>
        </w:tc>
      </w:tr>
      <w:tr w:rsidR="007432CA" w:rsidRPr="004728FE" w:rsidTr="00482EF7">
        <w:trPr>
          <w:trHeight w:val="1554"/>
        </w:trPr>
        <w:tc>
          <w:tcPr>
            <w:tcW w:w="753" w:type="dxa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89" w:type="dxa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антикоррупционного законода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тельства и приведени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правовых актов 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федеральными зак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 и иными нормативными правовыми акт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Российской Федерации</w:t>
            </w:r>
          </w:p>
        </w:tc>
        <w:tc>
          <w:tcPr>
            <w:tcW w:w="2863" w:type="dxa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(по мере необходи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мости)</w:t>
            </w:r>
          </w:p>
        </w:tc>
        <w:tc>
          <w:tcPr>
            <w:tcW w:w="2247" w:type="dxa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нормативного правового регулирования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полномочий в 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стерстве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антикоррупционной эксперти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зы нормативных правовых актов Министерства, их проектов и иных документов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 монит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ринга соответствую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правоприменительной практики в целях выявления кор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рупционных факторов и после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дующего устранения таких факторов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(по мере необходи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в нормативных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вовых актах и проектах норм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тивных правовых актов </w:t>
            </w:r>
            <w:proofErr w:type="spellStart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рупциогенных</w:t>
            </w:r>
            <w:proofErr w:type="spellEnd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факторов, сп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собствующих формирован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условий для проявления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их исключение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независимых экспертов в проведении антикоррупционной экспертизы нормативных правовых актов Министерства, их проектов, иных документов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(по мере необходи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недопущение принятия норм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правовых актов, соде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 положения, спосо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ствующих формированию условий для проявления ко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правоприменительной практики по результатам вступивших в силу решений 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о признании недействительными ненорм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правовых актов, незаконных решений и действий (бездействий) Министерства в целях выработки и принятия мер по предупреждению, устранению причин выявленных нарушений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 (в случае поступ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решений судов, арбитражных 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реагирование и корректировка хода реализации антикоррупционной политики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с правоохрани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тельными органами и общественными орган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зациями в Камчатском крае по вопросам прот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водействия коррупции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(по мере необходи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оперативное 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агирование на коррупционные правонарушения и обеспечение соблюдения принципа неотвр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тимости юридической отве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 за коррупционные и иные правонарушения. Выр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ботка единых подходов по во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просам реализации антико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рупционной политики в Кам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чатском крае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функционирования: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-межведомственного электронного взаимоде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ствия Министерства;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-единой системы документооборота, позвол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осуществлять ведение учета и контроля исполнения документов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Е.С.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Пинчук К.С.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В.Н.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бумажного доку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ментооборота и обеспечение эффективного учета и контроля исполнения документов</w:t>
            </w:r>
          </w:p>
        </w:tc>
      </w:tr>
      <w:tr w:rsidR="007432CA" w:rsidRPr="004728FE" w:rsidTr="00482EF7">
        <w:trPr>
          <w:trHeight w:val="703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Реализация антикоррупционной политики Министерством в социально-экономической сфере, использование государственного имущ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закупок товаров, работ и услуг для обеспечения государственных нужд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внедрения антикоррупционных механизмов при предоставлении Министе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государственных услуг юридическим и физическим лицам, исполнении функций, св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 подготовкой и принятием решений о распределении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ассигнований, 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сидий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ограниченного ресурса (квот, рыбопр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мысловых участков и др.).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мере необход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Шпилева М.Л.</w:t>
            </w:r>
          </w:p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Тебиева</w:t>
            </w:r>
            <w:proofErr w:type="spellEnd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</w:t>
            </w:r>
          </w:p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Казнова</w:t>
            </w:r>
            <w:proofErr w:type="spellEnd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Шерстнева</w:t>
            </w:r>
            <w:proofErr w:type="spellEnd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131D8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неукоснительного соблюдения требований зак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нодательства Российской Ф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и Камчатского края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исполнении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ством </w:t>
            </w:r>
            <w:proofErr w:type="spellStart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-опасных функций в пределах устано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полномочий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применения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механизмов контроля (условий, процедур)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правовых мер для целей исключения коррупционных рисков в сфере закупок тов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работ, услуг для обеспечения госуда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ственных нужд Камчатского края.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электронных торгов как средства минимизации коррупционных рисков.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Тебиева</w:t>
            </w:r>
            <w:proofErr w:type="spellEnd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неукоснительного соблюдения требований де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ствующего законодательства при осуществлении закупок товаров, работ, услуг для гос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 Камчатского края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управленческих инструментов в кон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трактной системе в сфере закупок товаров, ра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бот, услуг для обеспечения государственных нужд Камчатского края. </w:t>
            </w:r>
            <w:r w:rsidRPr="0013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обучающих семинаров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необходимости,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Тебиева</w:t>
            </w:r>
            <w:proofErr w:type="spellEnd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закон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о контрактной системе в сфере закупок товаров, работ, услуг для обеспечения госуда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нужд</w:t>
            </w:r>
          </w:p>
        </w:tc>
      </w:tr>
      <w:tr w:rsidR="007432CA" w:rsidRPr="004728FE" w:rsidTr="00482EF7">
        <w:trPr>
          <w:trHeight w:val="1085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Повышение эффективности механизмов урегулирования конфликтов интересов, обеспечение соблюдения лицами, замещающими 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дельные государственные должности, государственными гражданскими Министерс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(далее - гражданские служащие) ограничений, з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претов и принципов служебного поведения в связи с исполнением ими должностных обязанностей, а также ответственности за их нар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функционирования 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 по соблюдению требований к сл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жебному поведению государственных гражда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служащих Камчатского края и урегулир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конфликта интересов в Министерстве рыбного хозяйства Камчатского края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поряд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ком работы 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 по соблюдению требований к служебному поведению государственных гра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данских служащих Ка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чатского края и урегул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конфликта и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тересов в Министерстве рыбного хозяйства Ка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1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чатского края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соблюдения гра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данскими служащими Мин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ограничений и запр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требований о предотвр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 или урегулировании конфликта интересов, требов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к служебному (должнос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ному) поведению, установле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законодательством Ро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о против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действии коррупции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приема сведений о доходах, ра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ходах, об имуществе и обязательствах имуще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ственного характера, представляемых гражда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служащими Министерства. Обеспечение контроля за своевременностью представления указанных сведений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до 30 апреля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своевременности исполнения гражданскими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занности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проверок достоверности и полноты сведений о доходах, расходах, об имуществе и обязательствах имущественного характера, представляемых гражданскими служащими Министерства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(по мере необходи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случаев несоблюде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гражданскими служащими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Российской Федерации о противодействии коррупции, принятие своевременных и действенных мер по выявле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нарушениям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проверок в соответ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нормативными правовыми актами Рос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 и Камчатского края, по случаям несоблюдения гражданскими служ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подарков, а также применение соответствующих мер юридической отве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(при поступлении информации, являюще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основанием для пр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проверки)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случаев несоблюде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</w:t>
            </w:r>
            <w:r w:rsidRPr="00711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гражданскими служащими Министерства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аконодател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Российской Федерации по противодействию коррупции, при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нятие своевременных и действенных мер по выявле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случаям нарушений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проверок в соответ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нормативными правовыми актами Рос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 и Камчатского края при 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ступлении гражданина на гражданскую службу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д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Шпакова</w:t>
            </w:r>
            <w:proofErr w:type="spellEnd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соблюдения зако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нодательством Российской Фе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дерации о противодействии коррупции лицами, претенд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ющими на замещение должно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 гражданской службы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размещения сведений о доходах, расходах, об имуществе и обязательствах им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щественного характера, представленных гра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данскими служащими на официальном сайте Министерства в сети «Интернет»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в течение 14 рабочих дней со дня 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течения срока, устано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ленного для подачи ук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сведений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342FE6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открытости и до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ступности информации о дохо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расходах, имуществе и обязательствах имущественн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характера лиц, замещающих соответствующие должности, связанные с коррупционными рисками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сведений о доходах, расходах об им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 и обязательствах имущественного х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рактера, представленных гражданскими сл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жащими Министерства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ежегодно, </w:t>
            </w:r>
            <w:r w:rsidRPr="002B4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октября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признаков наруше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законодательства Росси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 госуда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гражданской службе и о противодействии корру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ции гражданскими служащими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Министерства.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реагирование на ставшие 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вестными факты коррупцио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проявлений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контроля исполнения гражда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скими служащими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по предварительному уведомлению представ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 нанимателя о выполнении иной оплачив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емой работы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случаев неисполне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лицами, замещающими со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ответствующие должности в Министерстве, обязанности по предварительному уведомл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представителя нанимателя о выполнении иной оплачива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работы и рассмотрение их на комиссии по соблюдению требований к служебному 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ведению граж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данских служ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и урегули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рованию ко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фликта интересов 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рассмотрению уведом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лений гражданских служащих о факте обращ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целях склонения к совершению корру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ционных правонарушений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рассмотрение уведомлений и принятие реше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ний, формирование нетерпимо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отношения у лиц, замещаю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 соответствующие должно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в исполнительных органах государственной власти Кам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чатского края, к совершению коррупционных правонаруше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случаев возникновения конфликта 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тересов, одной из сторон которого являются гражданские служащие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Министерства.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мер по предотвращению и урегул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конфликта интересов, а также прим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к указанным лицам мер юридической 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ветственности, предусмотренных законодател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Российской Федерации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урегулиро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 конфликта интересов в целях предотвращения корруп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ционных правонарушений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правового просвещения гражда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служащих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вопросам противодействия коррупции (соблюдения тр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бований и положений антикоррупционного з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конодательства Российской Федерации, отве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 за нарушение указанных требов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ний), а также об изменениях в антикоррупц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онном законодательстве Российской Федерации и Камчатского края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ознакомление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гражданских служащих с изм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нениями в законодательстве Российской Федерации о пр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тиводействии коррупции 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дополнительного профессионал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(повышения квалификации) гражданских служащих, в должностные об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занности которых входит организация работы по противодействию коррупции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(не реже 1 раза в три года)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Шпакова</w:t>
            </w:r>
            <w:proofErr w:type="spellEnd"/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квалифика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соответствующих граждан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служащих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E841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Международный день по борьбе с коррупцией лекций (семинаров, бесед, встреч) по вопросам повышения уровня правовой гр</w:t>
            </w: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мотности государственных граждан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E841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9 декабря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E841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E841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E841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гражданских слу</w:t>
            </w: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жащих</w:t>
            </w:r>
          </w:p>
        </w:tc>
      </w:tr>
      <w:tr w:rsidR="007432CA" w:rsidRPr="004728FE" w:rsidTr="00DE4902">
        <w:trPr>
          <w:trHeight w:val="832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Взаимодействие Министерства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Министерства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бесплатной юри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дической помощи отдельным категориям гра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в Камчатском крае в соответствии с закон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дательством Российской Федерации и Камча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края.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Василенко И.В. 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В.Г.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Шпилева М.Л.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зако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нодательства в части предо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ставления бесплатной юриди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помощи отдельным к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тегориям граждан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размещения на официальном са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исполнительных органов государственной власти Камчатского края в информационно-телекоммуникационной сети «Интернет» акт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информации об антикоррупционной д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2016- 2018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 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Пинчук К.С.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открытости и до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ступности информации об 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тикоррупционной деятельности в Камчатском крае</w:t>
            </w:r>
          </w:p>
        </w:tc>
      </w:tr>
      <w:tr w:rsidR="007432CA" w:rsidRPr="004728FE" w:rsidTr="00482EF7">
        <w:trPr>
          <w:trHeight w:val="127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Общественной палатой Ка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чатского края, общественным советом, образ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ванными при Министерстве, по вопросам пр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тиводействия коррупции, касающиеся участия:</w:t>
            </w: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рассмотрении планов Министерства по пр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тиводействию коррупции, а также докладов и 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других документов о ходе и результатах их в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полнения;</w:t>
            </w: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заседаниях аттестационной, конкурсной к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миссий на замещение вакантной должности гражданской службы в Министерстве, коми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по соблюдению требований к служебному поведению гражданских служащих и урегул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конфликта интересов в Министерстве рыбного хозяйства Камчатского края;</w:t>
            </w: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предварительном обсуждении проектов пр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вовых актов об утверждении правил определ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="00573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нормативных затрат на обеспече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фун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Министерства, а также требований к зак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паемым Министерством отдельным видам т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варов, работ, услуг (в том числе предельных цен товаров, работ, услуг или пре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дельные цены товаров, работ, услуг);</w:t>
            </w: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деятельности иных совещательных органов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20 января года, следующего за 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четным;</w:t>
            </w: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2016-2018 г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дов;</w:t>
            </w: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подготовке соотве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ствующих правовых а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(по мере необход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мости);</w:t>
            </w: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256674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2016-2018 г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Василенко И.В. 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Шпилева М.Л.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открытости при обсуждении принимаемых в Камчатском крае мер в сфере противодействия коррупции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возможности оперативного пред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ставления гражданами и организациями 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 о фактах коррупции в Министерстве или нарушениях гражданскими служащими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служебному (должностному) поведению посредством: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организации приема граждан и представителей организаций по вопросам пр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тиводействия коррупции;</w:t>
            </w:r>
          </w:p>
          <w:p w:rsidR="007432CA" w:rsidRPr="00E841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приема электронных сообщений на официальном сайте Министерства;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рассмотрения обращений граждан и организаций о фактах коррупции, поступивших в Министерство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дов;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дов;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дов;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получение ин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формации о несоблюдении гражданскими служащими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нистерства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ограничений и з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претов, установленных закон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дательством Российской Фед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о фактах ко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 и оперативное реагир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на нее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Министерства с институтами гражданского общества по вопр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 антикоррупционной деятельности, в том числе с общественными объединениями, уста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задачей которых является участие в прот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водействии коррупции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2016-2018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публичности и от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крытости деятельности испол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нительных органов государ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ственной власти камчатского края в сфере противодействия 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коррупции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публикаций в средствах массовой информации на предмет наличия в них инфо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мации, являющейся основанием для проведения проверки достоверности и полноты предоста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сведений о доходах, расходах, об им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 и обязательствах имущественного х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 гражданскими служащими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о фактах коррупционных проя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 в Министерстве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2016-2018 г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придание гласно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ранее неустановленным фактам коррупционных прояв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лений</w:t>
            </w:r>
          </w:p>
        </w:tc>
      </w:tr>
      <w:tr w:rsidR="007432CA" w:rsidRPr="004728FE" w:rsidTr="00482EF7">
        <w:trPr>
          <w:trHeight w:val="108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(мониторинг) эффективности приним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мер Министерством по созданию условий для повышения уровня правосознания граждан и популяризации антикоррупционных станда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поведения, основанных на знаниях общих прав и обязанностей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(мониторинг) - 1 раз в полугодие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И.В.</w:t>
            </w:r>
          </w:p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Рыжова Н.С.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2CA" w:rsidRPr="00FF4AB9" w:rsidRDefault="007432CA" w:rsidP="007432CA">
            <w:pPr>
              <w:tabs>
                <w:tab w:val="left" w:pos="3402"/>
                <w:tab w:val="left" w:pos="3544"/>
                <w:tab w:val="left" w:pos="368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по недопуще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совершения государствен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гражданскими служащи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Камчатского края корру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ционных иных правонаруш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</w:tr>
    </w:tbl>
    <w:p w:rsidR="009B06AA" w:rsidRPr="004728FE" w:rsidRDefault="004728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728FE" w:rsidRPr="004728FE" w:rsidRDefault="004728FE">
      <w:pPr>
        <w:rPr>
          <w:rFonts w:ascii="Times New Roman" w:hAnsi="Times New Roman" w:cs="Times New Roman"/>
          <w:sz w:val="24"/>
          <w:szCs w:val="24"/>
        </w:rPr>
      </w:pPr>
    </w:p>
    <w:sectPr w:rsidR="004728FE" w:rsidRPr="004728FE" w:rsidSect="002B4D29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FE"/>
    <w:rsid w:val="000671AC"/>
    <w:rsid w:val="00117D81"/>
    <w:rsid w:val="00131D8A"/>
    <w:rsid w:val="001E1448"/>
    <w:rsid w:val="0021753B"/>
    <w:rsid w:val="00256674"/>
    <w:rsid w:val="002B4D29"/>
    <w:rsid w:val="00440E15"/>
    <w:rsid w:val="004728FE"/>
    <w:rsid w:val="00482EF7"/>
    <w:rsid w:val="004B2F55"/>
    <w:rsid w:val="00557189"/>
    <w:rsid w:val="005731AB"/>
    <w:rsid w:val="00711797"/>
    <w:rsid w:val="007432CA"/>
    <w:rsid w:val="007F4C9D"/>
    <w:rsid w:val="009B06AA"/>
    <w:rsid w:val="009D1C04"/>
    <w:rsid w:val="00A07C27"/>
    <w:rsid w:val="00B351C8"/>
    <w:rsid w:val="00B358A7"/>
    <w:rsid w:val="00BB4372"/>
    <w:rsid w:val="00CE1F05"/>
    <w:rsid w:val="00D503AF"/>
    <w:rsid w:val="00DD0EBD"/>
    <w:rsid w:val="00DE4902"/>
    <w:rsid w:val="00E01C5C"/>
    <w:rsid w:val="00E0451F"/>
    <w:rsid w:val="00E841B9"/>
    <w:rsid w:val="00EA5AAB"/>
    <w:rsid w:val="00EE1D8B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4"/>
    <w:uiPriority w:val="99"/>
    <w:rsid w:val="004728FE"/>
    <w:rPr>
      <w:rFonts w:ascii="Batang" w:eastAsia="Batang" w:cs="Batang"/>
      <w:spacing w:val="-10"/>
      <w:sz w:val="20"/>
      <w:szCs w:val="20"/>
      <w:shd w:val="clear" w:color="auto" w:fill="FFFFFF"/>
    </w:rPr>
  </w:style>
  <w:style w:type="paragraph" w:styleId="a4">
    <w:name w:val="Body Text"/>
    <w:basedOn w:val="a"/>
    <w:link w:val="1"/>
    <w:uiPriority w:val="99"/>
    <w:rsid w:val="004728FE"/>
    <w:pPr>
      <w:shd w:val="clear" w:color="auto" w:fill="FFFFFF"/>
      <w:spacing w:after="0" w:line="240" w:lineRule="atLeast"/>
      <w:jc w:val="both"/>
    </w:pPr>
    <w:rPr>
      <w:rFonts w:ascii="Batang" w:eastAsia="Batang" w:cs="Batang"/>
      <w:spacing w:val="-10"/>
      <w:sz w:val="20"/>
      <w:szCs w:val="20"/>
    </w:rPr>
  </w:style>
  <w:style w:type="character" w:customStyle="1" w:styleId="a5">
    <w:name w:val="Основной текст Знак"/>
    <w:basedOn w:val="a0"/>
    <w:uiPriority w:val="99"/>
    <w:semiHidden/>
    <w:rsid w:val="004728FE"/>
  </w:style>
  <w:style w:type="character" w:customStyle="1" w:styleId="5">
    <w:name w:val="Основной текст (5)_"/>
    <w:basedOn w:val="a0"/>
    <w:link w:val="51"/>
    <w:uiPriority w:val="99"/>
    <w:rsid w:val="004728FE"/>
    <w:rPr>
      <w:rFonts w:ascii="Times New Roman" w:hAnsi="Times New Roman" w:cs="Times New Roman"/>
      <w:noProof/>
      <w:sz w:val="72"/>
      <w:szCs w:val="72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4728FE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72"/>
      <w:szCs w:val="72"/>
    </w:rPr>
  </w:style>
  <w:style w:type="paragraph" w:styleId="a6">
    <w:name w:val="Balloon Text"/>
    <w:basedOn w:val="a"/>
    <w:link w:val="a7"/>
    <w:uiPriority w:val="99"/>
    <w:semiHidden/>
    <w:unhideWhenUsed/>
    <w:rsid w:val="00EA5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5AA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4"/>
    <w:uiPriority w:val="99"/>
    <w:rsid w:val="004728FE"/>
    <w:rPr>
      <w:rFonts w:ascii="Batang" w:eastAsia="Batang" w:cs="Batang"/>
      <w:spacing w:val="-10"/>
      <w:sz w:val="20"/>
      <w:szCs w:val="20"/>
      <w:shd w:val="clear" w:color="auto" w:fill="FFFFFF"/>
    </w:rPr>
  </w:style>
  <w:style w:type="paragraph" w:styleId="a4">
    <w:name w:val="Body Text"/>
    <w:basedOn w:val="a"/>
    <w:link w:val="1"/>
    <w:uiPriority w:val="99"/>
    <w:rsid w:val="004728FE"/>
    <w:pPr>
      <w:shd w:val="clear" w:color="auto" w:fill="FFFFFF"/>
      <w:spacing w:after="0" w:line="240" w:lineRule="atLeast"/>
      <w:jc w:val="both"/>
    </w:pPr>
    <w:rPr>
      <w:rFonts w:ascii="Batang" w:eastAsia="Batang" w:cs="Batang"/>
      <w:spacing w:val="-10"/>
      <w:sz w:val="20"/>
      <w:szCs w:val="20"/>
    </w:rPr>
  </w:style>
  <w:style w:type="character" w:customStyle="1" w:styleId="a5">
    <w:name w:val="Основной текст Знак"/>
    <w:basedOn w:val="a0"/>
    <w:uiPriority w:val="99"/>
    <w:semiHidden/>
    <w:rsid w:val="004728FE"/>
  </w:style>
  <w:style w:type="character" w:customStyle="1" w:styleId="5">
    <w:name w:val="Основной текст (5)_"/>
    <w:basedOn w:val="a0"/>
    <w:link w:val="51"/>
    <w:uiPriority w:val="99"/>
    <w:rsid w:val="004728FE"/>
    <w:rPr>
      <w:rFonts w:ascii="Times New Roman" w:hAnsi="Times New Roman" w:cs="Times New Roman"/>
      <w:noProof/>
      <w:sz w:val="72"/>
      <w:szCs w:val="72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4728FE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72"/>
      <w:szCs w:val="72"/>
    </w:rPr>
  </w:style>
  <w:style w:type="paragraph" w:styleId="a6">
    <w:name w:val="Balloon Text"/>
    <w:basedOn w:val="a"/>
    <w:link w:val="a7"/>
    <w:uiPriority w:val="99"/>
    <w:semiHidden/>
    <w:unhideWhenUsed/>
    <w:rsid w:val="00EA5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5A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A119B-4653-46C6-B21B-AFCB61CD3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Рыжова Наталья Сергеевна</dc:creator>
  <cp:lastModifiedBy>Пинчук Кира Святославовна</cp:lastModifiedBy>
  <cp:revision>2</cp:revision>
  <cp:lastPrinted>2016-02-24T03:26:00Z</cp:lastPrinted>
  <dcterms:created xsi:type="dcterms:W3CDTF">2016-02-25T04:49:00Z</dcterms:created>
  <dcterms:modified xsi:type="dcterms:W3CDTF">2016-02-25T04:49:00Z</dcterms:modified>
</cp:coreProperties>
</file>