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общественного совета при Министерстве рыбного хозяйства Камчатского края </w:t>
            </w:r>
          </w:p>
          <w:p w:rsidR="0035633C" w:rsidRP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23.12.2019 № 5 </w:t>
            </w: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33C">
        <w:rPr>
          <w:rFonts w:ascii="Times New Roman" w:hAnsi="Times New Roman" w:cs="Times New Roman"/>
          <w:b/>
          <w:sz w:val="28"/>
          <w:szCs w:val="28"/>
        </w:rPr>
        <w:t>Доклад  об</w:t>
      </w:r>
      <w:proofErr w:type="gramEnd"/>
      <w:r w:rsidRPr="0035633C">
        <w:rPr>
          <w:rFonts w:ascii="Times New Roman" w:hAnsi="Times New Roman" w:cs="Times New Roman"/>
          <w:b/>
          <w:sz w:val="28"/>
          <w:szCs w:val="28"/>
        </w:rPr>
        <w:t xml:space="preserve">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>В Министерстве рыбного хозяйства Камчатского края за 20</w:t>
      </w:r>
      <w:r w:rsidR="002B4D30">
        <w:rPr>
          <w:rFonts w:ascii="Times New Roman" w:hAnsi="Times New Roman" w:cs="Times New Roman"/>
          <w:b/>
          <w:sz w:val="28"/>
          <w:szCs w:val="28"/>
        </w:rPr>
        <w:t>20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анизации Министерством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70A4" w:rsidRPr="00241280">
        <w:rPr>
          <w:rFonts w:ascii="Times New Roman" w:hAnsi="Times New Roman" w:cs="Times New Roman"/>
          <w:sz w:val="28"/>
          <w:szCs w:val="28"/>
        </w:rPr>
        <w:t>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году Министерством проведены следующие мероприятия:</w:t>
      </w:r>
    </w:p>
    <w:p w:rsidR="00241280" w:rsidRDefault="002E70A4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Проведен сбор сведений о наличии в Министерстве нарушений антимонопольного законодательства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2B4D30">
        <w:rPr>
          <w:rFonts w:ascii="Times New Roman" w:hAnsi="Times New Roman" w:cs="Times New Roman"/>
          <w:sz w:val="28"/>
          <w:szCs w:val="28"/>
        </w:rPr>
        <w:t>8</w:t>
      </w:r>
      <w:r w:rsidR="002121D1" w:rsidRPr="00241280">
        <w:rPr>
          <w:rFonts w:ascii="Times New Roman" w:hAnsi="Times New Roman" w:cs="Times New Roman"/>
          <w:sz w:val="28"/>
          <w:szCs w:val="28"/>
        </w:rPr>
        <w:t>-20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гг., по результатам которого сформирован перечень нарушений антимонопольного законодательства в Министерстве</w:t>
      </w:r>
      <w:r w:rsidR="002B4D30">
        <w:rPr>
          <w:rFonts w:ascii="Times New Roman" w:hAnsi="Times New Roman" w:cs="Times New Roman"/>
          <w:sz w:val="28"/>
          <w:szCs w:val="28"/>
        </w:rPr>
        <w:t xml:space="preserve">: </w:t>
      </w:r>
      <w:r w:rsidR="002B4D30" w:rsidRPr="00241280">
        <w:rPr>
          <w:rFonts w:ascii="Times New Roman" w:hAnsi="Times New Roman" w:cs="Times New Roman"/>
          <w:sz w:val="28"/>
          <w:szCs w:val="28"/>
        </w:rPr>
        <w:t>вынесено</w:t>
      </w:r>
      <w:r w:rsidR="002B4D30" w:rsidRPr="002B4D30">
        <w:rPr>
          <w:rFonts w:ascii="Times New Roman" w:hAnsi="Times New Roman" w:cs="Times New Roman"/>
          <w:sz w:val="28"/>
          <w:szCs w:val="28"/>
        </w:rPr>
        <w:t xml:space="preserve"> </w:t>
      </w:r>
      <w:r w:rsidR="002B4D30" w:rsidRPr="00241280">
        <w:rPr>
          <w:rFonts w:ascii="Times New Roman" w:hAnsi="Times New Roman" w:cs="Times New Roman"/>
          <w:sz w:val="28"/>
          <w:szCs w:val="28"/>
        </w:rPr>
        <w:t>предостережение УФАС России по Камчатскому краю в 2018 году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</w:t>
      </w:r>
      <w:r w:rsidR="00983B3D" w:rsidRPr="00241280">
        <w:rPr>
          <w:rFonts w:ascii="Times New Roman" w:hAnsi="Times New Roman" w:cs="Times New Roman"/>
          <w:sz w:val="28"/>
          <w:szCs w:val="28"/>
        </w:rPr>
        <w:lastRenderedPageBreak/>
        <w:t>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 Все основные нормативные правовые акты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983B3D" w:rsidRPr="00241280">
        <w:rPr>
          <w:rFonts w:ascii="Times New Roman" w:hAnsi="Times New Roman" w:cs="Times New Roman"/>
          <w:sz w:val="28"/>
          <w:szCs w:val="28"/>
        </w:rPr>
        <w:t>, регламентирующие порядок осуществления основных полномочий Министерства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:rsidR="00983B3D" w:rsidRPr="00241280" w:rsidRDefault="002B4D30" w:rsidP="0024128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приказа Министерства рыбного хозяйства Камчатского края от 26.12.2013 № 128-м «Об утверждении Порядков предоставления субсидий», подготовлены изменения</w:t>
      </w:r>
      <w:r w:rsidR="00983B3D" w:rsidRPr="00241280">
        <w:rPr>
          <w:rFonts w:ascii="Times New Roman" w:hAnsi="Times New Roman" w:cs="Times New Roman"/>
          <w:sz w:val="28"/>
          <w:szCs w:val="28"/>
        </w:rPr>
        <w:t>,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</w:t>
      </w:r>
    </w:p>
    <w:p w:rsidR="00983B3D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Pr="00241280">
        <w:rPr>
          <w:rFonts w:ascii="Times New Roman" w:hAnsi="Times New Roman" w:cs="Times New Roman"/>
          <w:sz w:val="28"/>
          <w:szCs w:val="28"/>
        </w:rPr>
        <w:t xml:space="preserve"> году не выявлено</w:t>
      </w:r>
      <w:r w:rsidR="0035633C">
        <w:rPr>
          <w:rFonts w:ascii="Times New Roman" w:hAnsi="Times New Roman" w:cs="Times New Roman"/>
          <w:sz w:val="28"/>
          <w:szCs w:val="28"/>
        </w:rPr>
        <w:t>, в том числе по вопросам осуществления закупок товаров, работ, услуг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2B4D30" w:rsidRDefault="00E60A46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</w:t>
      </w:r>
      <w:r w:rsidR="002B4D30" w:rsidRPr="002B4D30">
        <w:rPr>
          <w:rFonts w:ascii="Times New Roman" w:hAnsi="Times New Roman" w:cs="Times New Roman"/>
          <w:sz w:val="28"/>
          <w:szCs w:val="28"/>
        </w:rPr>
        <w:t>20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</w:t>
      </w:r>
    </w:p>
    <w:p w:rsidR="0066792C" w:rsidRPr="002B4D30" w:rsidRDefault="0066792C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</w:t>
      </w:r>
      <w:r w:rsidRPr="002B4D3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Министерстве антимонопольного </w:t>
      </w:r>
      <w:proofErr w:type="spellStart"/>
      <w:r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B4D30">
        <w:rPr>
          <w:rFonts w:ascii="Times New Roman" w:hAnsi="Times New Roman" w:cs="Times New Roman"/>
          <w:sz w:val="28"/>
          <w:szCs w:val="28"/>
        </w:rPr>
        <w:t xml:space="preserve"> проведена оценка достижения ключевых показателей за 20</w:t>
      </w:r>
      <w:r w:rsidR="001824C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2B4D30">
        <w:rPr>
          <w:rFonts w:ascii="Times New Roman" w:hAnsi="Times New Roman" w:cs="Times New Roman"/>
          <w:sz w:val="28"/>
          <w:szCs w:val="28"/>
        </w:rPr>
        <w:t xml:space="preserve"> год, по результатам которой 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суммарно определено </w:t>
      </w:r>
      <w:r w:rsidR="0035633C" w:rsidRPr="002B4D30">
        <w:rPr>
          <w:rFonts w:ascii="Times New Roman" w:hAnsi="Times New Roman" w:cs="Times New Roman"/>
          <w:sz w:val="28"/>
          <w:szCs w:val="28"/>
        </w:rPr>
        <w:t>«</w:t>
      </w:r>
      <w:r w:rsidR="00241280" w:rsidRPr="002B4D30">
        <w:rPr>
          <w:rFonts w:ascii="Times New Roman" w:hAnsi="Times New Roman" w:cs="Times New Roman"/>
          <w:sz w:val="28"/>
          <w:szCs w:val="28"/>
        </w:rPr>
        <w:t>80 баллов</w:t>
      </w:r>
      <w:r w:rsidR="0035633C" w:rsidRPr="002B4D30">
        <w:rPr>
          <w:rFonts w:ascii="Times New Roman" w:hAnsi="Times New Roman" w:cs="Times New Roman"/>
          <w:sz w:val="28"/>
          <w:szCs w:val="28"/>
        </w:rPr>
        <w:t>»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, что соответствует «высокому уровню» оценки эффективности функционирования антимонопольного </w:t>
      </w:r>
      <w:proofErr w:type="spellStart"/>
      <w:r w:rsidR="00241280"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1280" w:rsidRPr="002B4D30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sectPr w:rsidR="0066792C" w:rsidRPr="002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1824C2"/>
    <w:rsid w:val="002121D1"/>
    <w:rsid w:val="00241280"/>
    <w:rsid w:val="002B4D30"/>
    <w:rsid w:val="002E70A4"/>
    <w:rsid w:val="0035633C"/>
    <w:rsid w:val="003C5175"/>
    <w:rsid w:val="004507B4"/>
    <w:rsid w:val="00457E80"/>
    <w:rsid w:val="0066499F"/>
    <w:rsid w:val="0066792C"/>
    <w:rsid w:val="00983B3D"/>
    <w:rsid w:val="00DB7F0E"/>
    <w:rsid w:val="00E60A46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4C85-2720-46F1-BD29-069CD0F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2</cp:revision>
  <cp:lastPrinted>2020-01-30T22:37:00Z</cp:lastPrinted>
  <dcterms:created xsi:type="dcterms:W3CDTF">2020-12-23T04:22:00Z</dcterms:created>
  <dcterms:modified xsi:type="dcterms:W3CDTF">2020-12-23T04:22:00Z</dcterms:modified>
</cp:coreProperties>
</file>